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80415" w14:textId="4C65ACD2" w:rsidR="00815F72" w:rsidRDefault="00A169E2" w:rsidP="00AD7ED1">
      <w:pPr>
        <w:spacing w:before="120"/>
        <w:jc w:val="center"/>
        <w:rPr>
          <w:rFonts w:ascii="Times New Roman" w:hAnsi="Times New Roman"/>
          <w:bCs/>
          <w:lang w:eastAsia="pl-PL"/>
        </w:rPr>
      </w:pPr>
      <w:bookmarkStart w:id="0" w:name="_GoBack"/>
      <w:bookmarkEnd w:id="0"/>
      <w:r w:rsidRPr="00CD4EBE">
        <w:rPr>
          <w:rFonts w:ascii="Times New Roman" w:hAnsi="Times New Roman"/>
          <w:bCs/>
          <w:lang w:eastAsia="pl-PL"/>
        </w:rPr>
        <w:t>LOKALNE KRYTERIA WYBORU OPERACJI</w:t>
      </w:r>
    </w:p>
    <w:p w14:paraId="169DC813" w14:textId="1E637BF3" w:rsidR="00171382" w:rsidRPr="00171382" w:rsidRDefault="007A573C" w:rsidP="00171382">
      <w:pPr>
        <w:spacing w:before="120"/>
        <w:jc w:val="center"/>
        <w:rPr>
          <w:rFonts w:ascii="Times New Roman" w:hAnsi="Times New Roman"/>
          <w:bCs/>
          <w:lang w:eastAsia="pl-PL"/>
        </w:rPr>
      </w:pPr>
      <w:r w:rsidRPr="00CD4EBE">
        <w:rPr>
          <w:rFonts w:ascii="Times New Roman" w:hAnsi="Times New Roman"/>
          <w:bCs/>
          <w:lang w:eastAsia="pl-PL"/>
        </w:rPr>
        <w:t xml:space="preserve">LOKALNEJ STRATEGII ROZWOJU NA LATA 2023-2027 </w:t>
      </w:r>
      <w:r w:rsidRPr="00CD4EBE">
        <w:rPr>
          <w:rFonts w:ascii="Times New Roman" w:hAnsi="Times New Roman"/>
          <w:bCs/>
          <w:lang w:eastAsia="pl-PL"/>
        </w:rPr>
        <w:br/>
        <w:t>STOWARZYSZENIA</w:t>
      </w:r>
      <w:r w:rsidRPr="00FB6D3C">
        <w:rPr>
          <w:rFonts w:ascii="Times New Roman" w:hAnsi="Times New Roman"/>
          <w:bCs/>
          <w:lang w:eastAsia="pl-PL"/>
        </w:rPr>
        <w:t xml:space="preserve"> LOKALNA GRUPA DZIAŁANIA „PARTNERSTWO DRAWY Z LIDEREM WAŁECKIM”</w:t>
      </w:r>
    </w:p>
    <w:p w14:paraId="38BF1D52" w14:textId="57FFA56F" w:rsidR="00A169E2" w:rsidRDefault="00171382" w:rsidP="00171382">
      <w:pPr>
        <w:spacing w:before="120"/>
        <w:jc w:val="center"/>
        <w:rPr>
          <w:rFonts w:ascii="Times New Roman" w:hAnsi="Times New Roman"/>
          <w:b/>
          <w:lang w:eastAsia="pl-PL"/>
        </w:rPr>
      </w:pPr>
      <w:r>
        <w:rPr>
          <w:rFonts w:ascii="Times New Roman" w:hAnsi="Times New Roman"/>
          <w:b/>
          <w:lang w:eastAsia="pl-PL"/>
        </w:rPr>
        <w:t>K</w:t>
      </w:r>
      <w:r w:rsidRPr="00171382">
        <w:rPr>
          <w:rFonts w:ascii="Times New Roman" w:hAnsi="Times New Roman"/>
          <w:b/>
          <w:lang w:eastAsia="pl-PL"/>
        </w:rPr>
        <w:t>ryteri</w:t>
      </w:r>
      <w:r>
        <w:rPr>
          <w:rFonts w:ascii="Times New Roman" w:hAnsi="Times New Roman"/>
          <w:b/>
          <w:lang w:eastAsia="pl-PL"/>
        </w:rPr>
        <w:t xml:space="preserve">a </w:t>
      </w:r>
      <w:r w:rsidRPr="00171382">
        <w:rPr>
          <w:rFonts w:ascii="Times New Roman" w:hAnsi="Times New Roman"/>
          <w:b/>
          <w:lang w:eastAsia="pl-PL"/>
        </w:rPr>
        <w:t>wyboru operacji o charakterze rankingującym</w:t>
      </w:r>
      <w:r w:rsidR="007A573C" w:rsidRPr="007A573C">
        <w:rPr>
          <w:rFonts w:ascii="Times New Roman" w:hAnsi="Times New Roman"/>
          <w:b/>
          <w:lang w:eastAsia="pl-PL"/>
        </w:rPr>
        <w:t xml:space="preserve"> </w:t>
      </w:r>
      <w:r w:rsidR="00A169E2" w:rsidRPr="007A573C">
        <w:rPr>
          <w:rFonts w:ascii="Times New Roman" w:hAnsi="Times New Roman"/>
          <w:b/>
          <w:lang w:eastAsia="pl-PL"/>
        </w:rPr>
        <w:t>dla naborów i realizowanych typów operacji</w:t>
      </w:r>
      <w:r w:rsidR="00AD7ED1">
        <w:rPr>
          <w:rFonts w:ascii="Times New Roman" w:hAnsi="Times New Roman"/>
          <w:b/>
          <w:lang w:eastAsia="pl-PL"/>
        </w:rPr>
        <w:t xml:space="preserve"> </w:t>
      </w:r>
      <w:r w:rsidR="007A573C" w:rsidRPr="007A573C">
        <w:rPr>
          <w:rFonts w:ascii="Times New Roman" w:hAnsi="Times New Roman"/>
          <w:b/>
          <w:lang w:eastAsia="pl-PL"/>
        </w:rPr>
        <w:t xml:space="preserve">współfinansowanych ze środków EFRROW w ramach programu </w:t>
      </w:r>
      <w:r w:rsidR="00815F72" w:rsidRPr="00815F72">
        <w:rPr>
          <w:rFonts w:ascii="Times New Roman" w:hAnsi="Times New Roman"/>
          <w:b/>
          <w:lang w:eastAsia="pl-PL"/>
        </w:rPr>
        <w:t>Plan</w:t>
      </w:r>
      <w:r w:rsidR="00815F72">
        <w:rPr>
          <w:rFonts w:ascii="Times New Roman" w:hAnsi="Times New Roman"/>
          <w:b/>
          <w:lang w:eastAsia="pl-PL"/>
        </w:rPr>
        <w:t>u</w:t>
      </w:r>
      <w:r w:rsidR="00815F72" w:rsidRPr="00815F72">
        <w:rPr>
          <w:rFonts w:ascii="Times New Roman" w:hAnsi="Times New Roman"/>
          <w:b/>
          <w:lang w:eastAsia="pl-PL"/>
        </w:rPr>
        <w:t xml:space="preserve"> Strategiczn</w:t>
      </w:r>
      <w:r w:rsidR="00815F72">
        <w:rPr>
          <w:rFonts w:ascii="Times New Roman" w:hAnsi="Times New Roman"/>
          <w:b/>
          <w:lang w:eastAsia="pl-PL"/>
        </w:rPr>
        <w:t>ego</w:t>
      </w:r>
      <w:r w:rsidR="00815F72" w:rsidRPr="00815F72">
        <w:rPr>
          <w:rFonts w:ascii="Times New Roman" w:hAnsi="Times New Roman"/>
          <w:b/>
          <w:lang w:eastAsia="pl-PL"/>
        </w:rPr>
        <w:t xml:space="preserve"> dla Wspólnej Polityki Rolnej na lata 2023-2027 (PS WPR 2023-2027)</w:t>
      </w:r>
    </w:p>
    <w:p w14:paraId="057A6E5E" w14:textId="19F6D687" w:rsidR="0056535C" w:rsidRPr="0056535C" w:rsidRDefault="0056535C" w:rsidP="00171382">
      <w:pPr>
        <w:spacing w:before="120"/>
        <w:jc w:val="center"/>
        <w:rPr>
          <w:rFonts w:ascii="Times New Roman" w:hAnsi="Times New Roman"/>
          <w:b/>
          <w:color w:val="FF0000"/>
          <w:sz w:val="28"/>
          <w:szCs w:val="28"/>
          <w:lang w:eastAsia="pl-PL"/>
        </w:rPr>
      </w:pPr>
      <w:r w:rsidRPr="0056535C">
        <w:rPr>
          <w:rFonts w:ascii="Times New Roman" w:hAnsi="Times New Roman"/>
          <w:b/>
          <w:color w:val="FF0000"/>
          <w:sz w:val="28"/>
          <w:szCs w:val="28"/>
          <w:lang w:eastAsia="pl-PL"/>
        </w:rPr>
        <w:t xml:space="preserve">(*) Nie dotyczy </w:t>
      </w:r>
      <w:r w:rsidR="006664AB">
        <w:rPr>
          <w:rFonts w:ascii="Times New Roman" w:hAnsi="Times New Roman"/>
          <w:b/>
          <w:color w:val="FF0000"/>
          <w:sz w:val="28"/>
          <w:szCs w:val="28"/>
          <w:lang w:eastAsia="pl-PL"/>
        </w:rPr>
        <w:t>określonych typów naboru</w:t>
      </w:r>
    </w:p>
    <w:p w14:paraId="08773294" w14:textId="77777777" w:rsidR="00F237EB" w:rsidRPr="00CD4EBE" w:rsidRDefault="00F237EB" w:rsidP="00F237EB">
      <w:pPr>
        <w:widowControl/>
        <w:suppressAutoHyphens w:val="0"/>
        <w:spacing w:line="276" w:lineRule="auto"/>
        <w:jc w:val="both"/>
        <w:rPr>
          <w:rFonts w:ascii="Times New Roman" w:eastAsia="Calibri" w:hAnsi="Times New Roman" w:cs="Calibri"/>
          <w:bCs/>
          <w:color w:val="auto"/>
          <w:sz w:val="24"/>
          <w:szCs w:val="24"/>
          <w:lang w:eastAsia="en-US"/>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5528"/>
        <w:gridCol w:w="6095"/>
      </w:tblGrid>
      <w:tr w:rsidR="008106CA" w:rsidRPr="00AD7ED1" w14:paraId="59845A9D" w14:textId="77777777" w:rsidTr="008106CA">
        <w:trPr>
          <w:trHeight w:val="416"/>
        </w:trPr>
        <w:tc>
          <w:tcPr>
            <w:tcW w:w="2689" w:type="dxa"/>
            <w:shd w:val="clear" w:color="auto" w:fill="F2F2F2" w:themeFill="background1" w:themeFillShade="F2"/>
            <w:tcMar>
              <w:top w:w="0" w:type="dxa"/>
              <w:left w:w="108" w:type="dxa"/>
              <w:bottom w:w="0" w:type="dxa"/>
              <w:right w:w="108" w:type="dxa"/>
            </w:tcMar>
            <w:hideMark/>
          </w:tcPr>
          <w:p w14:paraId="5FDC1714" w14:textId="77777777" w:rsidR="008106CA" w:rsidRPr="00AD7ED1" w:rsidRDefault="008106CA" w:rsidP="00AD7ED1">
            <w:pPr>
              <w:spacing w:before="120" w:line="264" w:lineRule="auto"/>
              <w:rPr>
                <w:rFonts w:ascii="Times New Roman" w:hAnsi="Times New Roman"/>
                <w:kern w:val="2"/>
                <w:sz w:val="20"/>
                <w14:ligatures w14:val="standardContextual"/>
              </w:rPr>
            </w:pPr>
            <w:r w:rsidRPr="00AD7ED1">
              <w:rPr>
                <w:rFonts w:ascii="Times New Roman" w:hAnsi="Times New Roman"/>
                <w:kern w:val="2"/>
                <w:sz w:val="20"/>
                <w14:ligatures w14:val="standardContextual"/>
              </w:rPr>
              <w:t>Kryterium:</w:t>
            </w:r>
          </w:p>
        </w:tc>
        <w:tc>
          <w:tcPr>
            <w:tcW w:w="5528" w:type="dxa"/>
            <w:shd w:val="clear" w:color="auto" w:fill="F2F2F2" w:themeFill="background1" w:themeFillShade="F2"/>
            <w:tcMar>
              <w:top w:w="0" w:type="dxa"/>
              <w:left w:w="108" w:type="dxa"/>
              <w:bottom w:w="0" w:type="dxa"/>
              <w:right w:w="108" w:type="dxa"/>
            </w:tcMar>
            <w:hideMark/>
          </w:tcPr>
          <w:p w14:paraId="196E46C4" w14:textId="2F0BBA5A" w:rsidR="008106CA" w:rsidRPr="00AD7ED1" w:rsidRDefault="008106CA" w:rsidP="00AD7ED1">
            <w:pPr>
              <w:spacing w:before="120" w:line="264" w:lineRule="auto"/>
              <w:rPr>
                <w:rFonts w:ascii="Times New Roman" w:hAnsi="Times New Roman"/>
                <w:kern w:val="2"/>
                <w:sz w:val="20"/>
                <w14:ligatures w14:val="standardContextual"/>
              </w:rPr>
            </w:pPr>
            <w:r w:rsidRPr="00AD7ED1">
              <w:rPr>
                <w:rFonts w:ascii="Times New Roman" w:hAnsi="Times New Roman"/>
                <w:kern w:val="2"/>
                <w:sz w:val="20"/>
                <w14:ligatures w14:val="standardContextual"/>
              </w:rPr>
              <w:t>Definicja kryterium</w:t>
            </w:r>
            <w:r w:rsidRPr="00AD7ED1">
              <w:rPr>
                <w:rFonts w:ascii="Times New Roman" w:hAnsi="Times New Roman"/>
                <w:kern w:val="2"/>
                <w:sz w:val="20"/>
                <w14:ligatures w14:val="standardContextual"/>
              </w:rPr>
              <w:tab/>
            </w:r>
          </w:p>
        </w:tc>
        <w:tc>
          <w:tcPr>
            <w:tcW w:w="6095" w:type="dxa"/>
            <w:shd w:val="clear" w:color="auto" w:fill="F2F2F2" w:themeFill="background1" w:themeFillShade="F2"/>
            <w:tcMar>
              <w:top w:w="0" w:type="dxa"/>
              <w:left w:w="108" w:type="dxa"/>
              <w:bottom w:w="0" w:type="dxa"/>
              <w:right w:w="108" w:type="dxa"/>
            </w:tcMar>
            <w:hideMark/>
          </w:tcPr>
          <w:p w14:paraId="369D8147" w14:textId="66F59A8C" w:rsidR="008106CA" w:rsidRPr="00AD7ED1" w:rsidRDefault="008106CA" w:rsidP="00AD7ED1">
            <w:pPr>
              <w:spacing w:before="120" w:line="264" w:lineRule="auto"/>
              <w:rPr>
                <w:rFonts w:ascii="Times New Roman" w:hAnsi="Times New Roman"/>
                <w:kern w:val="2"/>
                <w:sz w:val="20"/>
                <w14:ligatures w14:val="standardContextual"/>
              </w:rPr>
            </w:pPr>
            <w:r w:rsidRPr="00AD7ED1">
              <w:rPr>
                <w:rFonts w:ascii="Times New Roman" w:hAnsi="Times New Roman"/>
                <w:kern w:val="2"/>
                <w:sz w:val="20"/>
                <w14:ligatures w14:val="standardContextual"/>
              </w:rPr>
              <w:t>Opis znaczenia kryterium</w:t>
            </w:r>
          </w:p>
        </w:tc>
      </w:tr>
      <w:tr w:rsidR="008106CA" w:rsidRPr="00AD7ED1" w14:paraId="66FFE7B1" w14:textId="77777777" w:rsidTr="008106CA">
        <w:tc>
          <w:tcPr>
            <w:tcW w:w="2689" w:type="dxa"/>
            <w:tcMar>
              <w:top w:w="0" w:type="dxa"/>
              <w:left w:w="108" w:type="dxa"/>
              <w:bottom w:w="0" w:type="dxa"/>
              <w:right w:w="108" w:type="dxa"/>
            </w:tcMar>
            <w:hideMark/>
          </w:tcPr>
          <w:p w14:paraId="4595309F" w14:textId="77777777"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I. Doradztwo LGD</w:t>
            </w:r>
          </w:p>
        </w:tc>
        <w:tc>
          <w:tcPr>
            <w:tcW w:w="5528" w:type="dxa"/>
            <w:tcMar>
              <w:top w:w="0" w:type="dxa"/>
              <w:left w:w="108" w:type="dxa"/>
              <w:bottom w:w="0" w:type="dxa"/>
              <w:right w:w="108" w:type="dxa"/>
            </w:tcMar>
            <w:hideMark/>
          </w:tcPr>
          <w:p w14:paraId="3D5F29C9" w14:textId="2F5D351D"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 xml:space="preserve">Preferuje się wnioskodawców korzystających ze wsparcia doradczego oferowanego przez Biuro LGD. </w:t>
            </w:r>
          </w:p>
          <w:p w14:paraId="3D21C036" w14:textId="0DE44042" w:rsidR="008106CA" w:rsidRPr="00AD7ED1" w:rsidRDefault="008106CA" w:rsidP="00AD7ED1">
            <w:pPr>
              <w:spacing w:before="120" w:line="264" w:lineRule="auto"/>
              <w:rPr>
                <w:rFonts w:ascii="Times New Roman" w:hAnsi="Times New Roman"/>
                <w:b/>
                <w:bCs/>
                <w:color w:val="auto"/>
                <w:kern w:val="2"/>
                <w:sz w:val="20"/>
                <w:u w:val="single"/>
                <w14:ligatures w14:val="standardContextual"/>
              </w:rPr>
            </w:pPr>
            <w:r w:rsidRPr="00AD7ED1">
              <w:rPr>
                <w:rFonts w:ascii="Times New Roman" w:hAnsi="Times New Roman"/>
                <w:b/>
                <w:bCs/>
                <w:color w:val="auto"/>
                <w:kern w:val="2"/>
                <w:sz w:val="20"/>
                <w:u w:val="single"/>
                <w14:ligatures w14:val="standardContextual"/>
              </w:rPr>
              <w:t>Źródło weryfikacji:</w:t>
            </w:r>
          </w:p>
          <w:p w14:paraId="3232EFEF" w14:textId="02FCF3CD"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Dokumentacja Biura LGD – karta doradztwa, listy obecności na szkoleniach, wydruki wiadomości elektronicznych, zaświadczenie o skorzystaniu z doradztwa wydawane przez Biuro LGD.</w:t>
            </w:r>
          </w:p>
          <w:p w14:paraId="077719B5" w14:textId="672B6D54"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Źródłem weryfikacji będzie również Uzasadnienie zgodności operacji z lokalnymi kryteriami wyboru, sporządzone na formularzu udostępnionym przez Biuro LGD.</w:t>
            </w:r>
          </w:p>
        </w:tc>
        <w:tc>
          <w:tcPr>
            <w:tcW w:w="6095" w:type="dxa"/>
            <w:tcMar>
              <w:top w:w="0" w:type="dxa"/>
              <w:left w:w="108" w:type="dxa"/>
              <w:bottom w:w="0" w:type="dxa"/>
              <w:right w:w="108" w:type="dxa"/>
            </w:tcMar>
            <w:hideMark/>
          </w:tcPr>
          <w:p w14:paraId="7F21F557" w14:textId="295FCD3C"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3 pkt - wnioskodawca skorzystał ze wsparcia doradczego oraz uczestniczył w szkoleniu zorganizowanym przez Biuro LGD</w:t>
            </w:r>
          </w:p>
          <w:p w14:paraId="54CDFA79" w14:textId="4EEC1633" w:rsidR="008106CA" w:rsidRPr="00AD7ED1" w:rsidRDefault="008106CA" w:rsidP="00AD7ED1">
            <w:pPr>
              <w:spacing w:before="120" w:line="264" w:lineRule="auto"/>
              <w:rPr>
                <w:rFonts w:ascii="Times New Roman" w:hAnsi="Times New Roman"/>
                <w:strike/>
                <w:color w:val="auto"/>
                <w:kern w:val="2"/>
                <w:sz w:val="20"/>
                <w14:ligatures w14:val="standardContextual"/>
              </w:rPr>
            </w:pPr>
            <w:r w:rsidRPr="00AD7ED1">
              <w:rPr>
                <w:rFonts w:ascii="Times New Roman" w:hAnsi="Times New Roman"/>
                <w:color w:val="auto"/>
                <w:kern w:val="2"/>
                <w:sz w:val="20"/>
                <w14:ligatures w14:val="standardContextual"/>
              </w:rPr>
              <w:t>2 pkt – wnioskodawca korzystał z indywidualnego wsparcia doradczego w ramach danego naboru zorganizowanego przez Biuro LGD przedstawiając wypełniony wniosek wraz z biznesplanem i wymaganymi załącznikami.</w:t>
            </w:r>
          </w:p>
          <w:p w14:paraId="7D0ED523" w14:textId="13693286"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1 pkt - wnioskodawca uczestniczył w szkoleniu zorganizowanym przez Biuro LGD</w:t>
            </w:r>
          </w:p>
          <w:p w14:paraId="0CEB27B7" w14:textId="181C39DB"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0 pkt - wnioskodawca nie korzystał z doradztwa Biura LGD oraz nie wziął udziału w szkoleniu zorganizowanym przez Biuro LGD na etapie wnioskowania.</w:t>
            </w:r>
          </w:p>
          <w:p w14:paraId="328C4755" w14:textId="77777777"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Maksymalna liczba punktów w ramach tego kryterium 3 pkt.</w:t>
            </w:r>
          </w:p>
        </w:tc>
      </w:tr>
      <w:tr w:rsidR="008106CA" w:rsidRPr="00AD7ED1" w14:paraId="29B7F095" w14:textId="77777777" w:rsidTr="008106CA">
        <w:trPr>
          <w:trHeight w:val="416"/>
        </w:trPr>
        <w:tc>
          <w:tcPr>
            <w:tcW w:w="2689" w:type="dxa"/>
            <w:tcMar>
              <w:top w:w="0" w:type="dxa"/>
              <w:left w:w="108" w:type="dxa"/>
              <w:bottom w:w="0" w:type="dxa"/>
              <w:right w:w="108" w:type="dxa"/>
            </w:tcMar>
            <w:hideMark/>
          </w:tcPr>
          <w:p w14:paraId="0268704F" w14:textId="2F5D6824"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II. Wykorzystanie lokalnych potencjałów</w:t>
            </w:r>
          </w:p>
        </w:tc>
        <w:tc>
          <w:tcPr>
            <w:tcW w:w="5528" w:type="dxa"/>
            <w:tcMar>
              <w:top w:w="0" w:type="dxa"/>
              <w:left w:w="108" w:type="dxa"/>
              <w:bottom w:w="0" w:type="dxa"/>
              <w:right w:w="108" w:type="dxa"/>
            </w:tcMar>
            <w:hideMark/>
          </w:tcPr>
          <w:p w14:paraId="3C22669B" w14:textId="77777777" w:rsidR="008106CA"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 xml:space="preserve">Preferuje się operacje wykorzystujące lokalne potencjały obszaru LSR, w tym przyrodnicze, lokalizację, dziedzictwo lokalne, kulinarne lub popyt na szczególnego rodzaju usługi lokalne. Opis lokalnych potencjałów LSR znajduje się w Rozdziale IV. Analiza potrzeb i potencjału LSR. Wnioskodawca powinien szczegółowo uzasadniać fakt spełniania kryterium, a uzasadnienie musi mieć również odzwierciedlenie w planowanych kosztach kwalifikowalnych operacji. </w:t>
            </w:r>
          </w:p>
          <w:p w14:paraId="088CDC72" w14:textId="753FE5BB" w:rsidR="008106CA" w:rsidRPr="008106CA" w:rsidRDefault="008106CA" w:rsidP="00AD7ED1">
            <w:pPr>
              <w:spacing w:before="120" w:line="264" w:lineRule="auto"/>
              <w:rPr>
                <w:rFonts w:ascii="Times New Roman" w:hAnsi="Times New Roman"/>
                <w:b/>
                <w:bCs/>
                <w:color w:val="auto"/>
                <w:kern w:val="2"/>
                <w:sz w:val="20"/>
                <w:u w:val="single"/>
                <w14:ligatures w14:val="standardContextual"/>
              </w:rPr>
            </w:pPr>
            <w:r w:rsidRPr="00AD7ED1">
              <w:rPr>
                <w:rFonts w:ascii="Times New Roman" w:hAnsi="Times New Roman"/>
                <w:b/>
                <w:bCs/>
                <w:color w:val="auto"/>
                <w:kern w:val="2"/>
                <w:sz w:val="20"/>
                <w:u w:val="single"/>
                <w14:ligatures w14:val="standardContextual"/>
              </w:rPr>
              <w:lastRenderedPageBreak/>
              <w:t>Źródło weryfikacji:</w:t>
            </w:r>
          </w:p>
          <w:p w14:paraId="3F48E268" w14:textId="4FAF4091"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Wniosek o przyznanie pomocy oraz Uzasadnienie zgodności operacji z lokalnymi kryteriami wyboru, sporządzone na formularzu udostępnionym przez Biuro LGD.</w:t>
            </w:r>
          </w:p>
        </w:tc>
        <w:tc>
          <w:tcPr>
            <w:tcW w:w="6095" w:type="dxa"/>
            <w:tcMar>
              <w:top w:w="0" w:type="dxa"/>
              <w:left w:w="108" w:type="dxa"/>
              <w:bottom w:w="0" w:type="dxa"/>
              <w:right w:w="108" w:type="dxa"/>
            </w:tcMar>
            <w:hideMark/>
          </w:tcPr>
          <w:p w14:paraId="04FFE321" w14:textId="32A337F1"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lastRenderedPageBreak/>
              <w:t>6 pkt – operacja zakłada bezpośrednie wykorzystanie lokalnych potencjałów obszaru LSR,</w:t>
            </w:r>
          </w:p>
          <w:p w14:paraId="6383258B" w14:textId="30B12D1B"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 xml:space="preserve">0 pkt – operacja pośrednie wykorzystanie lokalnych potencjałów lub w sposób neutralny oddziałuje na lokalne potencjały obszaru LSR. </w:t>
            </w:r>
          </w:p>
          <w:p w14:paraId="72EFC37F" w14:textId="137A1E60"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 xml:space="preserve">Maksymalna liczba punktów w ramach tego kryterium 6 pkt. </w:t>
            </w:r>
          </w:p>
          <w:p w14:paraId="732BDE10" w14:textId="77777777"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 xml:space="preserve"> </w:t>
            </w:r>
          </w:p>
        </w:tc>
      </w:tr>
      <w:tr w:rsidR="008106CA" w:rsidRPr="00AD7ED1" w14:paraId="2269C002" w14:textId="77777777" w:rsidTr="008106CA">
        <w:tc>
          <w:tcPr>
            <w:tcW w:w="2689" w:type="dxa"/>
            <w:tcMar>
              <w:top w:w="0" w:type="dxa"/>
              <w:left w:w="108" w:type="dxa"/>
              <w:bottom w:w="0" w:type="dxa"/>
              <w:right w:w="108" w:type="dxa"/>
            </w:tcMar>
            <w:hideMark/>
          </w:tcPr>
          <w:p w14:paraId="351E02CB" w14:textId="77777777" w:rsidR="008106CA"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 xml:space="preserve">III. Innowacyjność operacji </w:t>
            </w:r>
          </w:p>
          <w:p w14:paraId="435A2E27" w14:textId="15635965" w:rsidR="00B763C6" w:rsidRPr="00B763C6" w:rsidRDefault="00B763C6" w:rsidP="00B763C6">
            <w:pPr>
              <w:pStyle w:val="Akapitzlist"/>
              <w:numPr>
                <w:ilvl w:val="0"/>
                <w:numId w:val="27"/>
              </w:numPr>
              <w:spacing w:before="120" w:line="264" w:lineRule="auto"/>
              <w:rPr>
                <w:b/>
                <w:color w:val="00B0F0"/>
                <w:sz w:val="20"/>
              </w:rPr>
            </w:pPr>
            <w:r w:rsidRPr="00B763C6">
              <w:rPr>
                <w:b/>
                <w:color w:val="00B0F0"/>
                <w:sz w:val="20"/>
              </w:rPr>
              <w:t>Kryterium rozstrzygające</w:t>
            </w:r>
          </w:p>
        </w:tc>
        <w:tc>
          <w:tcPr>
            <w:tcW w:w="5528" w:type="dxa"/>
            <w:tcMar>
              <w:top w:w="0" w:type="dxa"/>
              <w:left w:w="108" w:type="dxa"/>
              <w:bottom w:w="0" w:type="dxa"/>
              <w:right w:w="108" w:type="dxa"/>
            </w:tcMar>
            <w:hideMark/>
          </w:tcPr>
          <w:p w14:paraId="6C6B34AC" w14:textId="61964E97" w:rsidR="008106CA"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Preferuje się operacje innowacyjne. Zgodnie z LSR 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w:t>
            </w:r>
            <w:r w:rsidRPr="00AD7ED1">
              <w:rPr>
                <w:rFonts w:ascii="Times New Roman" w:hAnsi="Times New Roman"/>
                <w:sz w:val="20"/>
              </w:rPr>
              <w:t xml:space="preserve"> </w:t>
            </w:r>
            <w:r w:rsidRPr="00AD7ED1">
              <w:rPr>
                <w:rFonts w:ascii="Times New Roman" w:hAnsi="Times New Roman"/>
                <w:color w:val="auto"/>
                <w:kern w:val="2"/>
                <w:sz w:val="20"/>
                <w14:ligatures w14:val="standardContextual"/>
              </w:rPr>
              <w:t>Preferowanie jest innowacyjności kreatywna, która powstaje w wyniku autorskiego pomysłu, dotyczącego nowych produktów, usług, procesów lub organizacji, w dalszej kolejności innowacyjności imitacyjnej polegającej na wzorowaniu operacji na wcześniej powstałych produktach, usługach, procesach lub organizacji, dotyczące nowego sposobu wykorzystania lub zmobilizowania istniejących lokalnych zasobów przyrodniczych, historycznych, kulturowych czy społecznych; finalnie innowacyjności pozornej, która w rzeczywistości nie będzie uznawana za innowacyjność na obszarze LSR.</w:t>
            </w:r>
          </w:p>
          <w:p w14:paraId="0552DBA7" w14:textId="77777777" w:rsidR="008106CA" w:rsidRPr="00AD7ED1" w:rsidRDefault="008106CA" w:rsidP="00AD7ED1">
            <w:pPr>
              <w:spacing w:before="120" w:line="264" w:lineRule="auto"/>
              <w:rPr>
                <w:rFonts w:ascii="Times New Roman" w:hAnsi="Times New Roman"/>
                <w:b/>
                <w:bCs/>
                <w:color w:val="auto"/>
                <w:kern w:val="2"/>
                <w:sz w:val="20"/>
                <w:u w:val="single"/>
                <w14:ligatures w14:val="standardContextual"/>
              </w:rPr>
            </w:pPr>
            <w:r w:rsidRPr="00AD7ED1">
              <w:rPr>
                <w:rFonts w:ascii="Times New Roman" w:hAnsi="Times New Roman"/>
                <w:b/>
                <w:bCs/>
                <w:color w:val="auto"/>
                <w:kern w:val="2"/>
                <w:sz w:val="20"/>
                <w:u w:val="single"/>
                <w14:ligatures w14:val="standardContextual"/>
              </w:rPr>
              <w:t>Źródło weryfikacji:</w:t>
            </w:r>
          </w:p>
          <w:p w14:paraId="47683F58" w14:textId="6611225E"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Wniosek o przyznanie pomocy oraz Uzasadnienie zgodności operacji z lokalnymi kryteriami wyboru, sporządzone na formularzu udostępnionym przez Biuro LGD.</w:t>
            </w:r>
          </w:p>
          <w:p w14:paraId="75A959EB" w14:textId="55A87A9C" w:rsidR="008106CA" w:rsidRPr="00AD7ED1" w:rsidRDefault="008106CA" w:rsidP="00AD7ED1">
            <w:pPr>
              <w:spacing w:before="120" w:line="264" w:lineRule="auto"/>
              <w:rPr>
                <w:rFonts w:ascii="Times New Roman" w:hAnsi="Times New Roman"/>
                <w:color w:val="auto"/>
                <w:kern w:val="2"/>
                <w:sz w:val="20"/>
                <w14:ligatures w14:val="standardContextual"/>
              </w:rPr>
            </w:pPr>
          </w:p>
        </w:tc>
        <w:tc>
          <w:tcPr>
            <w:tcW w:w="6095" w:type="dxa"/>
            <w:tcMar>
              <w:top w:w="0" w:type="dxa"/>
              <w:left w:w="108" w:type="dxa"/>
              <w:bottom w:w="0" w:type="dxa"/>
              <w:right w:w="108" w:type="dxa"/>
            </w:tcMar>
            <w:hideMark/>
          </w:tcPr>
          <w:p w14:paraId="412A0F19" w14:textId="27BA58D2" w:rsidR="008106CA" w:rsidRPr="00AD7ED1" w:rsidRDefault="008106CA" w:rsidP="00AD7ED1">
            <w:pPr>
              <w:spacing w:before="120" w:line="264" w:lineRule="auto"/>
              <w:rPr>
                <w:rFonts w:ascii="Times New Roman" w:hAnsi="Times New Roman"/>
                <w:sz w:val="20"/>
              </w:rPr>
            </w:pPr>
            <w:r w:rsidRPr="00AD7ED1">
              <w:rPr>
                <w:rFonts w:ascii="Times New Roman" w:hAnsi="Times New Roman"/>
                <w:color w:val="auto"/>
                <w:kern w:val="2"/>
                <w:sz w:val="20"/>
                <w14:ligatures w14:val="standardContextual"/>
              </w:rPr>
              <w:t xml:space="preserve">6 pkt – operacja zakłada innowacyjność </w:t>
            </w:r>
            <w:r w:rsidRPr="00AD7ED1">
              <w:rPr>
                <w:rFonts w:ascii="Times New Roman" w:hAnsi="Times New Roman"/>
                <w:sz w:val="20"/>
              </w:rPr>
              <w:t>kreatywną – powstaje w wyniku autorskiego pomysłu, dotyczą nowych produktów, usług, procesów lub organizacji.</w:t>
            </w:r>
          </w:p>
          <w:p w14:paraId="0592082E" w14:textId="3E8A09D0" w:rsidR="008106CA" w:rsidRPr="00AD7ED1" w:rsidRDefault="008106CA" w:rsidP="00AD7ED1">
            <w:pPr>
              <w:spacing w:before="120" w:line="264" w:lineRule="auto"/>
              <w:rPr>
                <w:rFonts w:ascii="Times New Roman" w:hAnsi="Times New Roman"/>
                <w:sz w:val="20"/>
              </w:rPr>
            </w:pPr>
            <w:r w:rsidRPr="00AD7ED1">
              <w:rPr>
                <w:rFonts w:ascii="Times New Roman" w:hAnsi="Times New Roman"/>
                <w:sz w:val="20"/>
              </w:rPr>
              <w:t>3 pkt – operacja zakłada innowacyjność imitującą, która zakłada wzorowane na wcześniej powstałych produktach, usługach, procesach lub organizacji. Dotyczące nowego sposobu wykorzystania lub zmobilizowania istniejących lokalnych zasobów przyrodniczych, historycznych, kulturowych czy społecznych.</w:t>
            </w:r>
          </w:p>
          <w:p w14:paraId="4E2234BF" w14:textId="7B48BE15" w:rsidR="008106CA" w:rsidRPr="00AD7ED1" w:rsidRDefault="008106CA" w:rsidP="00AD7ED1">
            <w:pPr>
              <w:spacing w:before="120" w:line="264" w:lineRule="auto"/>
              <w:rPr>
                <w:rFonts w:ascii="Times New Roman" w:hAnsi="Times New Roman"/>
                <w:sz w:val="20"/>
              </w:rPr>
            </w:pPr>
            <w:r w:rsidRPr="00AD7ED1">
              <w:rPr>
                <w:rFonts w:ascii="Times New Roman" w:hAnsi="Times New Roman"/>
                <w:sz w:val="20"/>
              </w:rPr>
              <w:t>0 pkt – operacja zakłada innowacyjność pozorną lub brak innowacyjności. Innowacyjność pozorna oznacza, że w rzeczywistości nie są to innowacje w skali LSR. Są to jedynie drobne zmiany oferujące rzekome nowości.</w:t>
            </w:r>
          </w:p>
          <w:p w14:paraId="082C90B1" w14:textId="43F211FD" w:rsidR="008106CA" w:rsidRPr="00AD7ED1" w:rsidRDefault="008106CA" w:rsidP="00AD7ED1">
            <w:pPr>
              <w:spacing w:before="120" w:line="264" w:lineRule="auto"/>
              <w:rPr>
                <w:rFonts w:ascii="Times New Roman" w:hAnsi="Times New Roman"/>
                <w:sz w:val="20"/>
              </w:rPr>
            </w:pPr>
            <w:r w:rsidRPr="00AD7ED1">
              <w:rPr>
                <w:rFonts w:ascii="Times New Roman" w:hAnsi="Times New Roman"/>
                <w:sz w:val="20"/>
              </w:rPr>
              <w:t>Maksymalna liczba punktów w ramach tego kryterium 6 pkt.</w:t>
            </w:r>
          </w:p>
        </w:tc>
      </w:tr>
      <w:tr w:rsidR="008106CA" w:rsidRPr="00AD7ED1" w14:paraId="058D6CA1" w14:textId="77777777" w:rsidTr="008106CA">
        <w:tc>
          <w:tcPr>
            <w:tcW w:w="2689" w:type="dxa"/>
            <w:tcMar>
              <w:top w:w="0" w:type="dxa"/>
              <w:left w:w="108" w:type="dxa"/>
              <w:bottom w:w="0" w:type="dxa"/>
              <w:right w:w="108" w:type="dxa"/>
            </w:tcMar>
            <w:hideMark/>
          </w:tcPr>
          <w:p w14:paraId="66C5B070" w14:textId="77777777" w:rsidR="00D871A4"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 xml:space="preserve">IV. Operacja dedykowana dla mieszkańców obszarów wiejskich, wykluczonych społecznie ze względu na przynależność do zdiagnozowanych w LSR grup </w:t>
            </w:r>
            <w:r w:rsidRPr="00AD7ED1">
              <w:rPr>
                <w:rFonts w:ascii="Times New Roman" w:hAnsi="Times New Roman"/>
                <w:color w:val="auto"/>
                <w:kern w:val="2"/>
                <w:sz w:val="20"/>
                <w14:ligatures w14:val="standardContextual"/>
              </w:rPr>
              <w:lastRenderedPageBreak/>
              <w:t>w niekorzystnej sytuacji</w:t>
            </w:r>
          </w:p>
          <w:p w14:paraId="4DF7E48B" w14:textId="7F5DC328" w:rsidR="008106CA" w:rsidRPr="00AD7ED1" w:rsidRDefault="0056535C" w:rsidP="00AD7ED1">
            <w:pPr>
              <w:spacing w:before="120" w:line="264" w:lineRule="auto"/>
              <w:rPr>
                <w:rFonts w:ascii="Times New Roman" w:hAnsi="Times New Roman"/>
                <w:color w:val="auto"/>
                <w:kern w:val="2"/>
                <w:sz w:val="20"/>
                <w14:ligatures w14:val="standardContextual"/>
              </w:rPr>
            </w:pPr>
            <w:r w:rsidRPr="0056535C">
              <w:rPr>
                <w:rFonts w:ascii="Times New Roman" w:hAnsi="Times New Roman"/>
                <w:color w:val="FF0000"/>
                <w:kern w:val="2"/>
                <w:sz w:val="36"/>
                <w:szCs w:val="36"/>
                <w14:ligatures w14:val="standardContextual"/>
              </w:rPr>
              <w:t>*</w:t>
            </w:r>
            <w:r w:rsidR="00D871A4" w:rsidRPr="00D871A4">
              <w:rPr>
                <w:rFonts w:ascii="Times New Roman" w:hAnsi="Times New Roman"/>
                <w:color w:val="FF0000"/>
                <w:kern w:val="2"/>
                <w:sz w:val="24"/>
                <w:szCs w:val="24"/>
                <w14:ligatures w14:val="standardContextual"/>
              </w:rPr>
              <w:t>nie dotyczy poprawy dostępu do małej infrastruktury publicznej</w:t>
            </w:r>
          </w:p>
        </w:tc>
        <w:tc>
          <w:tcPr>
            <w:tcW w:w="5528" w:type="dxa"/>
            <w:tcMar>
              <w:top w:w="0" w:type="dxa"/>
              <w:left w:w="108" w:type="dxa"/>
              <w:bottom w:w="0" w:type="dxa"/>
              <w:right w:w="108" w:type="dxa"/>
            </w:tcMar>
            <w:hideMark/>
          </w:tcPr>
          <w:p w14:paraId="3A077DD7" w14:textId="3998E6CC" w:rsidR="008106CA"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lastRenderedPageBreak/>
              <w:t xml:space="preserve">Preferuje się operacje dedykowane dla mieszkańców obszarów wiejskich, wykluczonych społecznie ze względu na przynależność do zdiagnozowanych w LSR grup w niekorzystnej sytuacji. LGD identyfikuje poniższe grupy osób w niekorzystnej sytuacji: kobiety, osoby z niepełnosprawnościami i ich opiekunowie, osoby poszukujące zatrudnienia, w tym mieszkańcy </w:t>
            </w:r>
            <w:r w:rsidRPr="00AD7ED1">
              <w:rPr>
                <w:rFonts w:ascii="Times New Roman" w:hAnsi="Times New Roman"/>
                <w:color w:val="auto"/>
                <w:kern w:val="2"/>
                <w:sz w:val="20"/>
                <w14:ligatures w14:val="standardContextual"/>
              </w:rPr>
              <w:lastRenderedPageBreak/>
              <w:t>osiedli po-PGR, migranci. Szczegółowy opis grup w niekorzystnej sytuacji znajduje się w Rozdziale IV. Analiza potrzeb i potencjału LSR.</w:t>
            </w:r>
          </w:p>
          <w:p w14:paraId="2926D536" w14:textId="77777777" w:rsidR="008106CA" w:rsidRPr="00AD7ED1" w:rsidRDefault="008106CA" w:rsidP="00AD7ED1">
            <w:pPr>
              <w:spacing w:before="120" w:line="264" w:lineRule="auto"/>
              <w:rPr>
                <w:rFonts w:ascii="Times New Roman" w:hAnsi="Times New Roman"/>
                <w:b/>
                <w:bCs/>
                <w:color w:val="auto"/>
                <w:kern w:val="2"/>
                <w:sz w:val="20"/>
                <w:u w:val="single"/>
                <w14:ligatures w14:val="standardContextual"/>
              </w:rPr>
            </w:pPr>
            <w:r w:rsidRPr="00AD7ED1">
              <w:rPr>
                <w:rFonts w:ascii="Times New Roman" w:hAnsi="Times New Roman"/>
                <w:b/>
                <w:bCs/>
                <w:color w:val="auto"/>
                <w:kern w:val="2"/>
                <w:sz w:val="20"/>
                <w:u w:val="single"/>
                <w14:ligatures w14:val="standardContextual"/>
              </w:rPr>
              <w:t>Źródło weryfikacji:</w:t>
            </w:r>
          </w:p>
          <w:p w14:paraId="23969097" w14:textId="5E51E0BA"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Wniosek o przyznanie pomocy oraz Uzasadnienie zgodności operacji z lokalnymi kryteriami wyboru, sporządzone na formularzu udostępnionym przez Biuro LGD.</w:t>
            </w:r>
          </w:p>
          <w:p w14:paraId="4C7376AC" w14:textId="1CDDEB61" w:rsidR="008106CA" w:rsidRPr="00AD7ED1" w:rsidRDefault="008106CA" w:rsidP="00AD7ED1">
            <w:pPr>
              <w:spacing w:before="120" w:line="264" w:lineRule="auto"/>
              <w:rPr>
                <w:rFonts w:ascii="Times New Roman" w:hAnsi="Times New Roman"/>
                <w:color w:val="auto"/>
                <w:kern w:val="2"/>
                <w:sz w:val="20"/>
                <w14:ligatures w14:val="standardContextual"/>
              </w:rPr>
            </w:pPr>
          </w:p>
        </w:tc>
        <w:tc>
          <w:tcPr>
            <w:tcW w:w="6095" w:type="dxa"/>
            <w:tcMar>
              <w:top w:w="0" w:type="dxa"/>
              <w:left w:w="108" w:type="dxa"/>
              <w:bottom w:w="0" w:type="dxa"/>
              <w:right w:w="108" w:type="dxa"/>
            </w:tcMar>
          </w:tcPr>
          <w:p w14:paraId="05252B1E" w14:textId="631562D8"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lastRenderedPageBreak/>
              <w:t xml:space="preserve">6 pkt - operacja polega na podjęciu działalności gospodarczej przez osobę reprezentującą jedną z grup w niekorzystniej sytuacji lub utworzenie miejsca pracy dla osoby z grupy o niekorzystnej sytuacji. </w:t>
            </w:r>
          </w:p>
          <w:p w14:paraId="0E83183D" w14:textId="58E5EA99"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 xml:space="preserve">3 pkt  - operacja zakłada inny rodzaj wsparcia przedstawicieli grup o niekorzystniej sytuacji a Wnioskodawca przedstawił kompletny plan oraz sposób jego wdrożenia i utrzymania w okresie związania z celem </w:t>
            </w:r>
            <w:r w:rsidRPr="00AD7ED1">
              <w:rPr>
                <w:rFonts w:ascii="Times New Roman" w:hAnsi="Times New Roman"/>
                <w:iCs/>
                <w:color w:val="auto"/>
                <w:kern w:val="2"/>
                <w:sz w:val="20"/>
                <w14:ligatures w14:val="standardContextual"/>
              </w:rPr>
              <w:lastRenderedPageBreak/>
              <w:t xml:space="preserve">(jeśli dotyczy). </w:t>
            </w:r>
          </w:p>
          <w:p w14:paraId="471FA0D1" w14:textId="245F68EB"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0 pkt – operacja nie jest dedykowana dla mieszkańców obszarów wiejskich, wykluczonych społecznie ze względu na przynależność do zdiagnozowanych w LSR grup w niekorzystnej sytuacji.</w:t>
            </w:r>
          </w:p>
          <w:p w14:paraId="2369446D" w14:textId="254E7E55"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Maksymalna liczba punktów w ramach tego kryterium 6 pkt.</w:t>
            </w:r>
          </w:p>
        </w:tc>
      </w:tr>
      <w:tr w:rsidR="008106CA" w:rsidRPr="00AD7ED1" w14:paraId="6264519E" w14:textId="77777777" w:rsidTr="008106CA">
        <w:tc>
          <w:tcPr>
            <w:tcW w:w="2689" w:type="dxa"/>
            <w:tcMar>
              <w:top w:w="0" w:type="dxa"/>
              <w:left w:w="108" w:type="dxa"/>
              <w:bottom w:w="0" w:type="dxa"/>
              <w:right w:w="108" w:type="dxa"/>
            </w:tcMar>
          </w:tcPr>
          <w:p w14:paraId="24055BA0" w14:textId="77777777" w:rsidR="008106CA"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lastRenderedPageBreak/>
              <w:t xml:space="preserve">V. Wkład własny wnioskodawcy w finansowanie operacji </w:t>
            </w:r>
          </w:p>
          <w:p w14:paraId="4AC4D281" w14:textId="408F52D8" w:rsidR="00B763C6" w:rsidRPr="00B763C6" w:rsidRDefault="00B763C6" w:rsidP="00AD7ED1">
            <w:pPr>
              <w:spacing w:before="120" w:line="264" w:lineRule="auto"/>
              <w:rPr>
                <w:rFonts w:ascii="Times New Roman" w:hAnsi="Times New Roman"/>
                <w:b/>
                <w:color w:val="auto"/>
                <w:kern w:val="2"/>
                <w:sz w:val="20"/>
                <w14:ligatures w14:val="standardContextual"/>
              </w:rPr>
            </w:pPr>
            <w:r w:rsidRPr="00B763C6">
              <w:rPr>
                <w:rFonts w:ascii="Times New Roman" w:hAnsi="Times New Roman"/>
                <w:b/>
                <w:color w:val="00B0F0"/>
                <w:kern w:val="2"/>
                <w:sz w:val="20"/>
                <w14:ligatures w14:val="standardContextual"/>
              </w:rPr>
              <w:t xml:space="preserve">2. </w:t>
            </w:r>
            <w:r>
              <w:rPr>
                <w:rFonts w:ascii="Times New Roman" w:hAnsi="Times New Roman"/>
                <w:b/>
                <w:color w:val="00B0F0"/>
                <w:kern w:val="2"/>
                <w:sz w:val="20"/>
                <w14:ligatures w14:val="standardContextual"/>
              </w:rPr>
              <w:t>K</w:t>
            </w:r>
            <w:r w:rsidRPr="00B763C6">
              <w:rPr>
                <w:rFonts w:ascii="Times New Roman" w:hAnsi="Times New Roman"/>
                <w:b/>
                <w:color w:val="00B0F0"/>
                <w:kern w:val="2"/>
                <w:sz w:val="20"/>
                <w14:ligatures w14:val="standardContextual"/>
              </w:rPr>
              <w:t>ryterium rozstrzygające</w:t>
            </w:r>
          </w:p>
        </w:tc>
        <w:tc>
          <w:tcPr>
            <w:tcW w:w="5528" w:type="dxa"/>
            <w:tcMar>
              <w:top w:w="0" w:type="dxa"/>
              <w:left w:w="108" w:type="dxa"/>
              <w:bottom w:w="0" w:type="dxa"/>
              <w:right w:w="108" w:type="dxa"/>
            </w:tcMar>
            <w:hideMark/>
          </w:tcPr>
          <w:p w14:paraId="71415B10" w14:textId="77777777" w:rsidR="008106CA"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 xml:space="preserve">Preferuje się operacje, w których wkład własny wnioskodawcy przekracza intensywność pomocy określoną w PS WPR 2023-2027. Premiowane będą operacje, w których wnioskodawcy deklarują wkład własny na poziomie wyższym niż minimalny określony w przepisach prawa. W ramach kryterium oceniana będzie wielkość zaangażowanych środków własnych wnioskodawcy w ramach wymaganego wkładu własnego w realizację projektu. </w:t>
            </w:r>
          </w:p>
          <w:p w14:paraId="734F7516" w14:textId="77777777" w:rsidR="008106CA" w:rsidRPr="00AD7ED1" w:rsidRDefault="008106CA" w:rsidP="00AD7ED1">
            <w:pPr>
              <w:spacing w:before="120" w:line="264" w:lineRule="auto"/>
              <w:rPr>
                <w:rFonts w:ascii="Times New Roman" w:hAnsi="Times New Roman"/>
                <w:b/>
                <w:bCs/>
                <w:color w:val="auto"/>
                <w:kern w:val="2"/>
                <w:sz w:val="20"/>
                <w:u w:val="single"/>
                <w14:ligatures w14:val="standardContextual"/>
              </w:rPr>
            </w:pPr>
            <w:r w:rsidRPr="00AD7ED1">
              <w:rPr>
                <w:rFonts w:ascii="Times New Roman" w:hAnsi="Times New Roman"/>
                <w:b/>
                <w:bCs/>
                <w:color w:val="auto"/>
                <w:kern w:val="2"/>
                <w:sz w:val="20"/>
                <w:u w:val="single"/>
                <w14:ligatures w14:val="standardContextual"/>
              </w:rPr>
              <w:t>Źródło weryfikacji:</w:t>
            </w:r>
          </w:p>
          <w:p w14:paraId="130C71AA" w14:textId="3558A3B8"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lang w:eastAsia="en-US"/>
                <w14:ligatures w14:val="standardContextual"/>
              </w:rPr>
              <w:t>Wniosek o przyznanie pomocy oraz Uzasadnienie zgodności operacji z lokalnymi kryteriami wyboru, sporządzone na formularzu udostępnionym przez Biuro LGD</w:t>
            </w:r>
          </w:p>
        </w:tc>
        <w:tc>
          <w:tcPr>
            <w:tcW w:w="6095" w:type="dxa"/>
            <w:tcMar>
              <w:top w:w="0" w:type="dxa"/>
              <w:left w:w="108" w:type="dxa"/>
              <w:bottom w:w="0" w:type="dxa"/>
              <w:right w:w="108" w:type="dxa"/>
            </w:tcMar>
            <w:hideMark/>
          </w:tcPr>
          <w:p w14:paraId="5F7146D2" w14:textId="0338352D"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 xml:space="preserve">10 pkt. - operacje, których udział wkładu własnego jest wyższy od minimalnego poziomu określonego w przepisach o 10% i więcej </w:t>
            </w:r>
          </w:p>
          <w:p w14:paraId="17B6CBBF" w14:textId="0D2B6808"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5 pkt - operacje, których udział wkładu własnego jest wyższa od minimalnego poziomu określonego w przepisach o więcej niż 5% i mniej niż 9,99% kwoty wkładu minimalnego</w:t>
            </w:r>
          </w:p>
          <w:p w14:paraId="5AB30F9D" w14:textId="67C50A5C"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 xml:space="preserve">3 pkt - operacje, których udział wkładu własnego jest wyższy od minimalnego poziomu określonego w przepisach o więcej niż 2% i nie mniej niż 4,99% kwoty wkładu minimalnego </w:t>
            </w:r>
          </w:p>
          <w:p w14:paraId="1A2CC065" w14:textId="2DA815F7"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0 pkt - operacje, których udział wkładu własnego wynosi 2% i mniej</w:t>
            </w:r>
          </w:p>
          <w:p w14:paraId="794053AC" w14:textId="77777777"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 xml:space="preserve">Maksymalna liczba punktów w ramach tego kryterium 10 pkt. </w:t>
            </w:r>
          </w:p>
        </w:tc>
      </w:tr>
      <w:tr w:rsidR="008106CA" w:rsidRPr="00AD7ED1" w14:paraId="4D9FBBC4" w14:textId="77777777" w:rsidTr="008106CA">
        <w:tc>
          <w:tcPr>
            <w:tcW w:w="2689" w:type="dxa"/>
            <w:tcMar>
              <w:top w:w="0" w:type="dxa"/>
              <w:left w:w="108" w:type="dxa"/>
              <w:bottom w:w="0" w:type="dxa"/>
              <w:right w:w="108" w:type="dxa"/>
            </w:tcMar>
            <w:hideMark/>
          </w:tcPr>
          <w:p w14:paraId="7FA8BB9A" w14:textId="77777777" w:rsidR="008106CA"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 xml:space="preserve">VI. Wnioskodawca posiada doświadczenie w realizacji projektu o charakterze przyznawania dotacji </w:t>
            </w:r>
          </w:p>
          <w:p w14:paraId="54508738" w14:textId="6B42B24C" w:rsidR="0056535C" w:rsidRPr="0056535C" w:rsidRDefault="0056535C" w:rsidP="00AD7ED1">
            <w:pPr>
              <w:spacing w:before="120" w:line="264" w:lineRule="auto"/>
              <w:rPr>
                <w:rFonts w:ascii="Times New Roman" w:hAnsi="Times New Roman"/>
                <w:color w:val="auto"/>
                <w:kern w:val="2"/>
                <w:sz w:val="36"/>
                <w:szCs w:val="36"/>
                <w14:ligatures w14:val="standardContextual"/>
              </w:rPr>
            </w:pPr>
          </w:p>
        </w:tc>
        <w:tc>
          <w:tcPr>
            <w:tcW w:w="5528" w:type="dxa"/>
            <w:tcMar>
              <w:top w:w="0" w:type="dxa"/>
              <w:left w:w="108" w:type="dxa"/>
              <w:bottom w:w="0" w:type="dxa"/>
              <w:right w:w="108" w:type="dxa"/>
            </w:tcMar>
            <w:hideMark/>
          </w:tcPr>
          <w:p w14:paraId="58DDCAFB" w14:textId="77777777" w:rsidR="008106CA"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 xml:space="preserve">Wnioskodawca wykazał doświadczenie w realizacji projektów o charakterze przyznawania dotacji. Dotacje mogą pochodzić ze środków prywatnych (przyznawane przez fundacje grantodawcze, firmy lub osoby prywatne), publicznych, w tym unijnych (przyznawane przez administracje rządową lub samorządową). </w:t>
            </w:r>
          </w:p>
          <w:p w14:paraId="4FC0D4C0" w14:textId="77777777" w:rsidR="008106CA" w:rsidRPr="00AD7ED1" w:rsidRDefault="008106CA" w:rsidP="00AD7ED1">
            <w:pPr>
              <w:spacing w:before="120" w:line="264" w:lineRule="auto"/>
              <w:rPr>
                <w:rFonts w:ascii="Times New Roman" w:hAnsi="Times New Roman"/>
                <w:b/>
                <w:bCs/>
                <w:color w:val="auto"/>
                <w:kern w:val="2"/>
                <w:sz w:val="20"/>
                <w:u w:val="single"/>
                <w14:ligatures w14:val="standardContextual"/>
              </w:rPr>
            </w:pPr>
            <w:r w:rsidRPr="00AD7ED1">
              <w:rPr>
                <w:rFonts w:ascii="Times New Roman" w:hAnsi="Times New Roman"/>
                <w:b/>
                <w:bCs/>
                <w:color w:val="auto"/>
                <w:kern w:val="2"/>
                <w:sz w:val="20"/>
                <w:u w:val="single"/>
                <w14:ligatures w14:val="standardContextual"/>
              </w:rPr>
              <w:t>Źródło weryfikacji:</w:t>
            </w:r>
          </w:p>
          <w:p w14:paraId="781E0AAB" w14:textId="4F0D627C"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 xml:space="preserve">Dodatkowe załączniki do wniosku o przyznanie pomocy, w szczególności kopie dokumentów potwierdzające uzyskanie dotacji ze środków prywatnych, publicznych, w tym unijnych). Źródłem weryfikacji będzie również Uzasadnienie zgodności operacji z lokalnymi kryteriami wyboru, sporządzone na </w:t>
            </w:r>
            <w:r w:rsidRPr="00AD7ED1">
              <w:rPr>
                <w:rFonts w:ascii="Times New Roman" w:hAnsi="Times New Roman"/>
                <w:color w:val="auto"/>
                <w:kern w:val="2"/>
                <w:sz w:val="20"/>
                <w14:ligatures w14:val="standardContextual"/>
              </w:rPr>
              <w:lastRenderedPageBreak/>
              <w:t>formularzu udostępnionym przez Biuro LGD.</w:t>
            </w:r>
          </w:p>
        </w:tc>
        <w:tc>
          <w:tcPr>
            <w:tcW w:w="6095" w:type="dxa"/>
            <w:tcMar>
              <w:top w:w="0" w:type="dxa"/>
              <w:left w:w="108" w:type="dxa"/>
              <w:bottom w:w="0" w:type="dxa"/>
              <w:right w:w="108" w:type="dxa"/>
            </w:tcMar>
          </w:tcPr>
          <w:p w14:paraId="338C2B52" w14:textId="12C122AD"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lastRenderedPageBreak/>
              <w:t>4 pkt - Wnioskodawca zrealizował minimum 2 projekty z dofinansowaniem.</w:t>
            </w:r>
          </w:p>
          <w:p w14:paraId="2366C387" w14:textId="77777777"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 xml:space="preserve">2 pkt. - Wnioskodawca zrealizował minimum 1 projekt z dofinansowaniem. </w:t>
            </w:r>
          </w:p>
          <w:p w14:paraId="0BC746A5" w14:textId="4F880357"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0 pkt - Wnioskodawca nie realizował projektów z dofinansowaniem.</w:t>
            </w:r>
          </w:p>
          <w:p w14:paraId="05A030FA" w14:textId="77777777"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 xml:space="preserve">Maksymalna Liczba punktów w ramach tego kryterium 4 pkt. </w:t>
            </w:r>
          </w:p>
          <w:p w14:paraId="6D83932D" w14:textId="77777777" w:rsidR="008106CA" w:rsidRPr="00AD7ED1" w:rsidRDefault="008106CA" w:rsidP="00AD7ED1">
            <w:pPr>
              <w:spacing w:before="120" w:line="264" w:lineRule="auto"/>
              <w:rPr>
                <w:rFonts w:ascii="Times New Roman" w:hAnsi="Times New Roman"/>
                <w:color w:val="auto"/>
                <w:kern w:val="2"/>
                <w:sz w:val="20"/>
                <w14:ligatures w14:val="standardContextual"/>
              </w:rPr>
            </w:pPr>
          </w:p>
        </w:tc>
      </w:tr>
      <w:tr w:rsidR="008106CA" w:rsidRPr="00AD7ED1" w14:paraId="19D7404B" w14:textId="77777777" w:rsidTr="008106CA">
        <w:tc>
          <w:tcPr>
            <w:tcW w:w="2689" w:type="dxa"/>
            <w:tcMar>
              <w:top w:w="0" w:type="dxa"/>
              <w:left w:w="108" w:type="dxa"/>
              <w:bottom w:w="0" w:type="dxa"/>
              <w:right w:w="108" w:type="dxa"/>
            </w:tcMar>
          </w:tcPr>
          <w:p w14:paraId="5D13A797" w14:textId="77777777" w:rsidR="00D871A4"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VII. Projekt realizowany jest w</w:t>
            </w:r>
            <w:r>
              <w:rPr>
                <w:rFonts w:ascii="Times New Roman" w:hAnsi="Times New Roman"/>
                <w:color w:val="auto"/>
                <w:kern w:val="2"/>
                <w:sz w:val="20"/>
                <w14:ligatures w14:val="standardContextual"/>
              </w:rPr>
              <w:t xml:space="preserve"> </w:t>
            </w:r>
            <w:r w:rsidRPr="00AD7ED1">
              <w:rPr>
                <w:rFonts w:ascii="Times New Roman" w:hAnsi="Times New Roman"/>
                <w:color w:val="auto"/>
                <w:kern w:val="2"/>
                <w:sz w:val="20"/>
                <w14:ligatures w14:val="standardContextual"/>
              </w:rPr>
              <w:t>Partnerstwie</w:t>
            </w:r>
            <w:r w:rsidR="000D0CED">
              <w:rPr>
                <w:rFonts w:ascii="Times New Roman" w:hAnsi="Times New Roman"/>
                <w:color w:val="auto"/>
                <w:kern w:val="2"/>
                <w:sz w:val="20"/>
                <w14:ligatures w14:val="standardContextual"/>
              </w:rPr>
              <w:t xml:space="preserve"> </w:t>
            </w:r>
            <w:r w:rsidRPr="00AD7ED1">
              <w:rPr>
                <w:rFonts w:ascii="Times New Roman" w:hAnsi="Times New Roman"/>
                <w:color w:val="auto"/>
                <w:kern w:val="2"/>
                <w:sz w:val="20"/>
                <w14:ligatures w14:val="standardContextual"/>
              </w:rPr>
              <w:t>wielosektorowym,</w:t>
            </w:r>
            <w:r w:rsidRPr="00AD7ED1">
              <w:rPr>
                <w:rFonts w:ascii="Times New Roman" w:hAnsi="Times New Roman"/>
                <w:sz w:val="20"/>
              </w:rPr>
              <w:t xml:space="preserve"> </w:t>
            </w:r>
            <w:r w:rsidRPr="00AD7ED1">
              <w:rPr>
                <w:rFonts w:ascii="Times New Roman" w:hAnsi="Times New Roman"/>
                <w:color w:val="auto"/>
                <w:kern w:val="2"/>
                <w:sz w:val="20"/>
                <w14:ligatures w14:val="standardContextual"/>
              </w:rPr>
              <w:t>przy czym partnerzy pochodzą z</w:t>
            </w:r>
            <w:r>
              <w:rPr>
                <w:rFonts w:ascii="Times New Roman" w:hAnsi="Times New Roman"/>
                <w:color w:val="auto"/>
                <w:kern w:val="2"/>
                <w:sz w:val="20"/>
                <w14:ligatures w14:val="standardContextual"/>
              </w:rPr>
              <w:t xml:space="preserve"> </w:t>
            </w:r>
            <w:r w:rsidRPr="00AD7ED1">
              <w:rPr>
                <w:rFonts w:ascii="Times New Roman" w:hAnsi="Times New Roman"/>
                <w:color w:val="auto"/>
                <w:kern w:val="2"/>
                <w:sz w:val="20"/>
                <w14:ligatures w14:val="standardContextual"/>
              </w:rPr>
              <w:t>różnych sektorów gospodarki</w:t>
            </w:r>
          </w:p>
          <w:p w14:paraId="14582B43" w14:textId="7D7E2447" w:rsidR="008106CA" w:rsidRPr="00D871A4" w:rsidRDefault="00D871A4" w:rsidP="00AD7ED1">
            <w:pPr>
              <w:spacing w:before="120" w:line="264" w:lineRule="auto"/>
              <w:rPr>
                <w:rFonts w:ascii="Times New Roman" w:hAnsi="Times New Roman"/>
                <w:color w:val="FF0000"/>
                <w:kern w:val="2"/>
                <w:sz w:val="20"/>
                <w14:ligatures w14:val="standardContextual"/>
              </w:rPr>
            </w:pPr>
            <w:r w:rsidRPr="0056535C">
              <w:rPr>
                <w:rFonts w:ascii="Times New Roman" w:hAnsi="Times New Roman"/>
                <w:color w:val="FF0000"/>
                <w:kern w:val="2"/>
                <w:sz w:val="36"/>
                <w:szCs w:val="36"/>
                <w14:ligatures w14:val="standardContextual"/>
              </w:rPr>
              <w:t>*</w:t>
            </w:r>
            <w:r>
              <w:rPr>
                <w:rFonts w:ascii="Times New Roman" w:hAnsi="Times New Roman"/>
                <w:color w:val="FF0000"/>
                <w:kern w:val="2"/>
                <w:sz w:val="36"/>
                <w:szCs w:val="36"/>
                <w14:ligatures w14:val="standardContextual"/>
              </w:rPr>
              <w:t xml:space="preserve"> </w:t>
            </w:r>
            <w:r w:rsidRPr="00D871A4">
              <w:rPr>
                <w:rFonts w:ascii="Times New Roman" w:hAnsi="Times New Roman"/>
                <w:color w:val="FF0000"/>
                <w:kern w:val="2"/>
                <w:sz w:val="24"/>
                <w:szCs w:val="24"/>
                <w14:ligatures w14:val="standardContextual"/>
              </w:rPr>
              <w:t>nie dotyczy start DG</w:t>
            </w:r>
            <w:r>
              <w:rPr>
                <w:rFonts w:ascii="Times New Roman" w:hAnsi="Times New Roman"/>
                <w:color w:val="FF0000"/>
                <w:kern w:val="2"/>
                <w:sz w:val="24"/>
                <w:szCs w:val="24"/>
                <w14:ligatures w14:val="standardContextual"/>
              </w:rPr>
              <w:t>, rozwój DG</w:t>
            </w:r>
          </w:p>
        </w:tc>
        <w:tc>
          <w:tcPr>
            <w:tcW w:w="5528" w:type="dxa"/>
            <w:tcMar>
              <w:top w:w="0" w:type="dxa"/>
              <w:left w:w="108" w:type="dxa"/>
              <w:bottom w:w="0" w:type="dxa"/>
              <w:right w:w="108" w:type="dxa"/>
            </w:tcMar>
          </w:tcPr>
          <w:p w14:paraId="1FE6327E" w14:textId="5D2BD640" w:rsidR="008106CA"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Kryterium mówi, iż nawiązywanie współpracy i wzajemne oddziaływanie Wnioskodawcy i innych podmiotów jest najbardziej efektywnym sposobem osiągnięcia najlepszych wyników, poprzez wykorzystanie możliwości jaką daje współpraca międzysektorowa. Realizacja działań przez doświadczone podmioty, które znają potrzeby i problemy grupy docelowej zapewnia adekwatne zaplanowanie interwencji, a tym samym osiągnięcie oczekiwanych efektów. Partnerstwo wielosektorowe należy rozumieć, jako partnerstwo przynajmniej dwóch podmiotów należących do różnych sektorów tj. sektora publicznego, gospodarczego lub społecznego</w:t>
            </w:r>
            <w:r>
              <w:rPr>
                <w:rFonts w:ascii="Times New Roman" w:hAnsi="Times New Roman"/>
                <w:color w:val="auto"/>
                <w:kern w:val="2"/>
                <w:sz w:val="20"/>
                <w14:ligatures w14:val="standardContextual"/>
              </w:rPr>
              <w:t>.</w:t>
            </w:r>
            <w:r w:rsidRPr="00AD7ED1">
              <w:rPr>
                <w:rFonts w:ascii="Times New Roman" w:hAnsi="Times New Roman"/>
                <w:color w:val="auto"/>
                <w:kern w:val="2"/>
                <w:sz w:val="20"/>
                <w14:ligatures w14:val="standardContextual"/>
              </w:rPr>
              <w:t xml:space="preserve"> </w:t>
            </w:r>
          </w:p>
          <w:p w14:paraId="75C74437" w14:textId="77777777" w:rsidR="008106CA" w:rsidRDefault="008106CA" w:rsidP="008106CA">
            <w:pPr>
              <w:spacing w:before="120" w:line="264" w:lineRule="auto"/>
              <w:rPr>
                <w:rFonts w:ascii="Times New Roman" w:hAnsi="Times New Roman"/>
                <w:b/>
                <w:bCs/>
                <w:color w:val="auto"/>
                <w:kern w:val="2"/>
                <w:sz w:val="20"/>
                <w:u w:val="single"/>
                <w14:ligatures w14:val="standardContextual"/>
              </w:rPr>
            </w:pPr>
            <w:r w:rsidRPr="00AD7ED1">
              <w:rPr>
                <w:rFonts w:ascii="Times New Roman" w:hAnsi="Times New Roman"/>
                <w:b/>
                <w:bCs/>
                <w:color w:val="auto"/>
                <w:kern w:val="2"/>
                <w:sz w:val="20"/>
                <w:u w:val="single"/>
                <w14:ligatures w14:val="standardContextual"/>
              </w:rPr>
              <w:t>Źródło weryfikacji:</w:t>
            </w:r>
          </w:p>
          <w:p w14:paraId="158055A0" w14:textId="1867C8F4" w:rsidR="008106CA" w:rsidRPr="008106CA" w:rsidRDefault="008106CA" w:rsidP="00AD7ED1">
            <w:pPr>
              <w:spacing w:before="120" w:line="264" w:lineRule="auto"/>
              <w:rPr>
                <w:rFonts w:ascii="Times New Roman" w:hAnsi="Times New Roman"/>
                <w:color w:val="auto"/>
                <w:kern w:val="2"/>
                <w:sz w:val="20"/>
                <w:u w:val="single"/>
                <w14:ligatures w14:val="standardContextual"/>
              </w:rPr>
            </w:pPr>
            <w:r w:rsidRPr="00AD7ED1">
              <w:rPr>
                <w:rFonts w:ascii="Times New Roman" w:hAnsi="Times New Roman"/>
                <w:color w:val="auto"/>
                <w:kern w:val="2"/>
                <w:sz w:val="20"/>
                <w14:ligatures w14:val="standardContextual"/>
              </w:rPr>
              <w:t>Kryterium zostanie zweryfikowane na</w:t>
            </w:r>
            <w:r>
              <w:rPr>
                <w:rFonts w:ascii="Times New Roman" w:hAnsi="Times New Roman"/>
                <w:color w:val="auto"/>
                <w:kern w:val="2"/>
                <w:sz w:val="20"/>
                <w14:ligatures w14:val="standardContextual"/>
              </w:rPr>
              <w:t xml:space="preserve"> </w:t>
            </w:r>
            <w:r w:rsidRPr="00AD7ED1">
              <w:rPr>
                <w:rFonts w:ascii="Times New Roman" w:hAnsi="Times New Roman"/>
                <w:color w:val="auto"/>
                <w:kern w:val="2"/>
                <w:sz w:val="20"/>
                <w14:ligatures w14:val="standardContextual"/>
              </w:rPr>
              <w:t>podstawie zapisów we wniosku o</w:t>
            </w:r>
            <w:r>
              <w:rPr>
                <w:rFonts w:ascii="Times New Roman" w:hAnsi="Times New Roman"/>
                <w:color w:val="auto"/>
                <w:kern w:val="2"/>
                <w:sz w:val="20"/>
                <w14:ligatures w14:val="standardContextual"/>
              </w:rPr>
              <w:t xml:space="preserve"> </w:t>
            </w:r>
            <w:r w:rsidRPr="00AD7ED1">
              <w:rPr>
                <w:rFonts w:ascii="Times New Roman" w:hAnsi="Times New Roman"/>
                <w:color w:val="auto"/>
                <w:kern w:val="2"/>
                <w:sz w:val="20"/>
                <w14:ligatures w14:val="standardContextual"/>
              </w:rPr>
              <w:t>dofinansowanie projektu i załączników, przykładowo list intencyjny, porozumienie o współpracy wskazujące wzajemny podział zadań w ramach planowanego do realizacji projektu.</w:t>
            </w:r>
          </w:p>
        </w:tc>
        <w:tc>
          <w:tcPr>
            <w:tcW w:w="6095" w:type="dxa"/>
            <w:tcMar>
              <w:top w:w="0" w:type="dxa"/>
              <w:left w:w="108" w:type="dxa"/>
              <w:bottom w:w="0" w:type="dxa"/>
              <w:right w:w="108" w:type="dxa"/>
            </w:tcMar>
          </w:tcPr>
          <w:p w14:paraId="4C6A6055" w14:textId="7008A382"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6 pkt – operacja zakłada realizacji projektu w partnerstwie wielosektorowym</w:t>
            </w:r>
          </w:p>
          <w:p w14:paraId="6A22AB3C" w14:textId="279F4E96"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0 pkt – operacja nie zakłada realizacji projektu w partnerstwie wielosektorowym</w:t>
            </w:r>
          </w:p>
          <w:p w14:paraId="2549CF87" w14:textId="4F100FA9"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Maksymalna liczba punktów w ramach tego kryterium 6 pkt.</w:t>
            </w:r>
          </w:p>
          <w:p w14:paraId="77619C03" w14:textId="44EEB156" w:rsidR="008106CA" w:rsidRPr="00AD7ED1" w:rsidRDefault="008106CA" w:rsidP="00AD7ED1">
            <w:pPr>
              <w:spacing w:before="120" w:line="264" w:lineRule="auto"/>
              <w:rPr>
                <w:rFonts w:ascii="Times New Roman" w:hAnsi="Times New Roman"/>
                <w:color w:val="auto"/>
                <w:kern w:val="2"/>
                <w:sz w:val="20"/>
                <w14:ligatures w14:val="standardContextual"/>
              </w:rPr>
            </w:pPr>
          </w:p>
        </w:tc>
      </w:tr>
    </w:tbl>
    <w:p w14:paraId="3ADA3F17" w14:textId="6DC45AF2" w:rsidR="00046782" w:rsidRPr="00AD7ED1" w:rsidRDefault="00046782" w:rsidP="00AD7ED1">
      <w:pPr>
        <w:widowControl/>
        <w:suppressAutoHyphens w:val="0"/>
        <w:spacing w:before="120" w:line="264" w:lineRule="auto"/>
        <w:rPr>
          <w:rFonts w:ascii="Times New Roman" w:hAnsi="Times New Roman"/>
          <w:sz w:val="20"/>
        </w:rPr>
      </w:pPr>
    </w:p>
    <w:p w14:paraId="501AC298" w14:textId="77777777" w:rsidR="00AD7ED1" w:rsidRDefault="00AD7ED1">
      <w:pPr>
        <w:widowControl/>
        <w:suppressAutoHyphens w:val="0"/>
        <w:spacing w:after="160" w:line="259" w:lineRule="auto"/>
        <w:rPr>
          <w:rFonts w:ascii="Times New Roman" w:hAnsi="Times New Roman"/>
          <w:b/>
          <w:lang w:eastAsia="pl-PL"/>
        </w:rPr>
      </w:pPr>
      <w:r>
        <w:rPr>
          <w:rFonts w:ascii="Times New Roman" w:hAnsi="Times New Roman"/>
          <w:b/>
          <w:lang w:eastAsia="pl-PL"/>
        </w:rPr>
        <w:br w:type="page"/>
      </w:r>
    </w:p>
    <w:p w14:paraId="063560EF" w14:textId="43633AD7" w:rsidR="00E64D9A" w:rsidRDefault="00171382" w:rsidP="008106CA">
      <w:pPr>
        <w:spacing w:before="120"/>
        <w:jc w:val="center"/>
        <w:rPr>
          <w:rFonts w:ascii="Times New Roman" w:hAnsi="Times New Roman"/>
          <w:b/>
          <w:lang w:eastAsia="pl-PL"/>
        </w:rPr>
      </w:pPr>
      <w:r w:rsidRPr="00171382">
        <w:rPr>
          <w:rFonts w:ascii="Times New Roman" w:hAnsi="Times New Roman"/>
          <w:b/>
          <w:lang w:eastAsia="pl-PL"/>
        </w:rPr>
        <w:lastRenderedPageBreak/>
        <w:t xml:space="preserve">Kryteria wyboru operacji o charakterze rankingującym </w:t>
      </w:r>
      <w:r w:rsidR="00AD7ED1" w:rsidRPr="007A573C">
        <w:rPr>
          <w:rFonts w:ascii="Times New Roman" w:hAnsi="Times New Roman"/>
          <w:b/>
          <w:lang w:eastAsia="pl-PL"/>
        </w:rPr>
        <w:t xml:space="preserve">dla naborów i realizowanych typów </w:t>
      </w:r>
      <w:r w:rsidR="00AD7ED1">
        <w:rPr>
          <w:rFonts w:ascii="Times New Roman" w:hAnsi="Times New Roman"/>
          <w:b/>
          <w:lang w:eastAsia="pl-PL"/>
        </w:rPr>
        <w:t xml:space="preserve">projektów grantowych </w:t>
      </w:r>
      <w:r w:rsidR="00AD7ED1" w:rsidRPr="007A573C">
        <w:rPr>
          <w:rFonts w:ascii="Times New Roman" w:hAnsi="Times New Roman"/>
          <w:b/>
          <w:lang w:eastAsia="pl-PL"/>
        </w:rPr>
        <w:t xml:space="preserve">współfinansowanych ze środków EFRROW w ramach programu </w:t>
      </w:r>
      <w:r w:rsidR="00AD7ED1" w:rsidRPr="00815F72">
        <w:rPr>
          <w:rFonts w:ascii="Times New Roman" w:hAnsi="Times New Roman"/>
          <w:b/>
          <w:lang w:eastAsia="pl-PL"/>
        </w:rPr>
        <w:t>Plan</w:t>
      </w:r>
      <w:r w:rsidR="00AD7ED1">
        <w:rPr>
          <w:rFonts w:ascii="Times New Roman" w:hAnsi="Times New Roman"/>
          <w:b/>
          <w:lang w:eastAsia="pl-PL"/>
        </w:rPr>
        <w:t>u</w:t>
      </w:r>
      <w:r w:rsidR="00AD7ED1" w:rsidRPr="00815F72">
        <w:rPr>
          <w:rFonts w:ascii="Times New Roman" w:hAnsi="Times New Roman"/>
          <w:b/>
          <w:lang w:eastAsia="pl-PL"/>
        </w:rPr>
        <w:t xml:space="preserve"> Strategiczn</w:t>
      </w:r>
      <w:r w:rsidR="00AD7ED1">
        <w:rPr>
          <w:rFonts w:ascii="Times New Roman" w:hAnsi="Times New Roman"/>
          <w:b/>
          <w:lang w:eastAsia="pl-PL"/>
        </w:rPr>
        <w:t>ego</w:t>
      </w:r>
      <w:r w:rsidR="00AD7ED1" w:rsidRPr="00815F72">
        <w:rPr>
          <w:rFonts w:ascii="Times New Roman" w:hAnsi="Times New Roman"/>
          <w:b/>
          <w:lang w:eastAsia="pl-PL"/>
        </w:rPr>
        <w:t xml:space="preserve"> dla Wspólnej Polityki Rolnej na lata 2023-2027 (PS WPR 2023-2027)</w:t>
      </w:r>
    </w:p>
    <w:p w14:paraId="3A13AC37" w14:textId="77777777" w:rsidR="008106CA" w:rsidRPr="008106CA" w:rsidRDefault="008106CA" w:rsidP="008106CA">
      <w:pPr>
        <w:spacing w:before="120"/>
        <w:jc w:val="center"/>
        <w:rPr>
          <w:rFonts w:ascii="Times New Roman" w:hAnsi="Times New Roman"/>
          <w:b/>
          <w:lang w:eastAsia="pl-P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5528"/>
        <w:gridCol w:w="6095"/>
      </w:tblGrid>
      <w:tr w:rsidR="008106CA" w:rsidRPr="00AD7ED1" w14:paraId="385B77AA" w14:textId="77777777" w:rsidTr="008106CA">
        <w:trPr>
          <w:trHeight w:val="416"/>
        </w:trPr>
        <w:tc>
          <w:tcPr>
            <w:tcW w:w="2689" w:type="dxa"/>
            <w:shd w:val="clear" w:color="auto" w:fill="F2F2F2" w:themeFill="background1" w:themeFillShade="F2"/>
            <w:tcMar>
              <w:top w:w="0" w:type="dxa"/>
              <w:left w:w="108" w:type="dxa"/>
              <w:bottom w:w="0" w:type="dxa"/>
              <w:right w:w="108" w:type="dxa"/>
            </w:tcMar>
            <w:hideMark/>
          </w:tcPr>
          <w:p w14:paraId="446A79E1" w14:textId="77777777" w:rsidR="008106CA" w:rsidRPr="00AD7ED1" w:rsidRDefault="008106CA" w:rsidP="00AD7ED1">
            <w:pPr>
              <w:spacing w:before="120" w:line="264" w:lineRule="auto"/>
              <w:rPr>
                <w:rFonts w:ascii="Times New Roman" w:hAnsi="Times New Roman"/>
                <w:kern w:val="2"/>
                <w:sz w:val="20"/>
                <w14:ligatures w14:val="standardContextual"/>
              </w:rPr>
            </w:pPr>
            <w:r w:rsidRPr="00AD7ED1">
              <w:rPr>
                <w:rFonts w:ascii="Times New Roman" w:hAnsi="Times New Roman"/>
                <w:kern w:val="2"/>
                <w:sz w:val="20"/>
                <w14:ligatures w14:val="standardContextual"/>
              </w:rPr>
              <w:t>Kryterium:</w:t>
            </w:r>
          </w:p>
        </w:tc>
        <w:tc>
          <w:tcPr>
            <w:tcW w:w="5528" w:type="dxa"/>
            <w:shd w:val="clear" w:color="auto" w:fill="F2F2F2" w:themeFill="background1" w:themeFillShade="F2"/>
            <w:tcMar>
              <w:top w:w="0" w:type="dxa"/>
              <w:left w:w="108" w:type="dxa"/>
              <w:bottom w:w="0" w:type="dxa"/>
              <w:right w:w="108" w:type="dxa"/>
            </w:tcMar>
            <w:hideMark/>
          </w:tcPr>
          <w:p w14:paraId="43D2909E" w14:textId="22600A26" w:rsidR="008106CA" w:rsidRPr="00AD7ED1" w:rsidRDefault="008106CA" w:rsidP="00AD7ED1">
            <w:pPr>
              <w:spacing w:before="120" w:line="264" w:lineRule="auto"/>
              <w:rPr>
                <w:rFonts w:ascii="Times New Roman" w:hAnsi="Times New Roman"/>
                <w:kern w:val="2"/>
                <w:sz w:val="20"/>
                <w14:ligatures w14:val="standardContextual"/>
              </w:rPr>
            </w:pPr>
            <w:r w:rsidRPr="008106CA">
              <w:rPr>
                <w:rFonts w:ascii="Times New Roman" w:hAnsi="Times New Roman"/>
                <w:kern w:val="2"/>
                <w:sz w:val="20"/>
                <w14:ligatures w14:val="standardContextual"/>
              </w:rPr>
              <w:t>Definicja kryterium</w:t>
            </w:r>
            <w:r w:rsidRPr="008106CA">
              <w:rPr>
                <w:rFonts w:ascii="Times New Roman" w:hAnsi="Times New Roman"/>
                <w:kern w:val="2"/>
                <w:sz w:val="20"/>
                <w14:ligatures w14:val="standardContextual"/>
              </w:rPr>
              <w:tab/>
            </w:r>
            <w:r w:rsidRPr="008106CA">
              <w:rPr>
                <w:rFonts w:ascii="Times New Roman" w:hAnsi="Times New Roman"/>
                <w:kern w:val="2"/>
                <w:sz w:val="20"/>
                <w14:ligatures w14:val="standardContextual"/>
              </w:rPr>
              <w:tab/>
            </w:r>
          </w:p>
        </w:tc>
        <w:tc>
          <w:tcPr>
            <w:tcW w:w="6095" w:type="dxa"/>
            <w:shd w:val="clear" w:color="auto" w:fill="F2F2F2" w:themeFill="background1" w:themeFillShade="F2"/>
            <w:tcMar>
              <w:top w:w="0" w:type="dxa"/>
              <w:left w:w="108" w:type="dxa"/>
              <w:bottom w:w="0" w:type="dxa"/>
              <w:right w:w="108" w:type="dxa"/>
            </w:tcMar>
            <w:hideMark/>
          </w:tcPr>
          <w:p w14:paraId="0002DC1D" w14:textId="5972088E" w:rsidR="008106CA" w:rsidRPr="00AD7ED1" w:rsidRDefault="008106CA" w:rsidP="00AD7ED1">
            <w:pPr>
              <w:spacing w:before="120" w:line="264" w:lineRule="auto"/>
              <w:rPr>
                <w:rFonts w:ascii="Times New Roman" w:hAnsi="Times New Roman"/>
                <w:kern w:val="2"/>
                <w:sz w:val="20"/>
                <w14:ligatures w14:val="standardContextual"/>
              </w:rPr>
            </w:pPr>
            <w:r w:rsidRPr="008106CA">
              <w:rPr>
                <w:rFonts w:ascii="Times New Roman" w:hAnsi="Times New Roman"/>
                <w:kern w:val="2"/>
                <w:sz w:val="20"/>
                <w14:ligatures w14:val="standardContextual"/>
              </w:rPr>
              <w:t>Opis znaczenia kryterium</w:t>
            </w:r>
          </w:p>
        </w:tc>
      </w:tr>
      <w:tr w:rsidR="008106CA" w:rsidRPr="00AD7ED1" w14:paraId="6A81918F" w14:textId="77777777" w:rsidTr="008106CA">
        <w:tc>
          <w:tcPr>
            <w:tcW w:w="2689" w:type="dxa"/>
            <w:tcMar>
              <w:top w:w="0" w:type="dxa"/>
              <w:left w:w="108" w:type="dxa"/>
              <w:bottom w:w="0" w:type="dxa"/>
              <w:right w:w="108" w:type="dxa"/>
            </w:tcMar>
          </w:tcPr>
          <w:p w14:paraId="280A82CF" w14:textId="20E1DC7E" w:rsidR="008106CA" w:rsidRPr="00AD7ED1" w:rsidRDefault="008106CA" w:rsidP="00AD7ED1">
            <w:pPr>
              <w:spacing w:before="120" w:line="264" w:lineRule="auto"/>
              <w:rPr>
                <w:rFonts w:ascii="Times New Roman" w:hAnsi="Times New Roman"/>
                <w:color w:val="auto"/>
                <w:sz w:val="20"/>
              </w:rPr>
            </w:pPr>
            <w:r w:rsidRPr="00AD7ED1">
              <w:rPr>
                <w:rFonts w:ascii="Times New Roman" w:hAnsi="Times New Roman"/>
                <w:color w:val="auto"/>
                <w:sz w:val="20"/>
              </w:rPr>
              <w:t>I. Wysokość wnioskowanej kwoty</w:t>
            </w:r>
          </w:p>
        </w:tc>
        <w:tc>
          <w:tcPr>
            <w:tcW w:w="5528" w:type="dxa"/>
            <w:tcMar>
              <w:top w:w="0" w:type="dxa"/>
              <w:left w:w="108" w:type="dxa"/>
              <w:bottom w:w="0" w:type="dxa"/>
              <w:right w:w="108" w:type="dxa"/>
            </w:tcMar>
          </w:tcPr>
          <w:p w14:paraId="02E4CCA9" w14:textId="77777777" w:rsidR="008106CA"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Weryfikacji podlega czy wnioskowana kwota nie przekracza maksymalnej kwoty wskazanej w ogłoszeniu o naborze (Regulaminie konkursu)</w:t>
            </w:r>
            <w:r>
              <w:rPr>
                <w:rFonts w:ascii="Times New Roman" w:hAnsi="Times New Roman"/>
                <w:color w:val="auto"/>
                <w:kern w:val="2"/>
                <w:sz w:val="20"/>
                <w14:ligatures w14:val="standardContextual"/>
              </w:rPr>
              <w:t>.</w:t>
            </w:r>
          </w:p>
          <w:p w14:paraId="4C369B24" w14:textId="77777777" w:rsidR="008106CA" w:rsidRDefault="008106CA" w:rsidP="008106CA">
            <w:pPr>
              <w:spacing w:before="120" w:line="264" w:lineRule="auto"/>
              <w:rPr>
                <w:rFonts w:ascii="Times New Roman" w:hAnsi="Times New Roman"/>
                <w:b/>
                <w:bCs/>
                <w:color w:val="auto"/>
                <w:kern w:val="2"/>
                <w:sz w:val="20"/>
                <w:u w:val="single"/>
                <w14:ligatures w14:val="standardContextual"/>
              </w:rPr>
            </w:pPr>
            <w:r w:rsidRPr="00AD7ED1">
              <w:rPr>
                <w:rFonts w:ascii="Times New Roman" w:hAnsi="Times New Roman"/>
                <w:b/>
                <w:bCs/>
                <w:color w:val="auto"/>
                <w:kern w:val="2"/>
                <w:sz w:val="20"/>
                <w:u w:val="single"/>
                <w14:ligatures w14:val="standardContextual"/>
              </w:rPr>
              <w:t>Źródło weryfikacji:</w:t>
            </w:r>
          </w:p>
          <w:p w14:paraId="3648F599" w14:textId="07658BA2"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Wniosek o przyznanie grantu oraz Uzasadnienie zgodności operacji z lokalnymi kryteriami wyboru, sporządzone na formularzu udostępnionym przez Biuro LGD.</w:t>
            </w:r>
          </w:p>
        </w:tc>
        <w:tc>
          <w:tcPr>
            <w:tcW w:w="6095" w:type="dxa"/>
            <w:tcMar>
              <w:top w:w="0" w:type="dxa"/>
              <w:left w:w="108" w:type="dxa"/>
              <w:bottom w:w="0" w:type="dxa"/>
              <w:right w:w="108" w:type="dxa"/>
            </w:tcMar>
            <w:hideMark/>
          </w:tcPr>
          <w:p w14:paraId="4EC9BB19" w14:textId="77777777"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 xml:space="preserve">1 pkt – spełnienie kryterium </w:t>
            </w:r>
          </w:p>
          <w:p w14:paraId="7F15F3A2" w14:textId="23F4D2DC"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 xml:space="preserve">0 pkt – brak spełnienia kryterium </w:t>
            </w:r>
          </w:p>
          <w:p w14:paraId="6E299129" w14:textId="4A16FD36"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Maksymalna Liczba punktów w ramach tego kryterium 1 pkt.</w:t>
            </w:r>
          </w:p>
        </w:tc>
      </w:tr>
      <w:tr w:rsidR="008106CA" w:rsidRPr="00AD7ED1" w14:paraId="1486B040" w14:textId="77777777" w:rsidTr="008106CA">
        <w:tc>
          <w:tcPr>
            <w:tcW w:w="2689" w:type="dxa"/>
            <w:tcMar>
              <w:top w:w="0" w:type="dxa"/>
              <w:left w:w="108" w:type="dxa"/>
              <w:bottom w:w="0" w:type="dxa"/>
              <w:right w:w="108" w:type="dxa"/>
            </w:tcMar>
          </w:tcPr>
          <w:p w14:paraId="79B443C8" w14:textId="7D5C97C7"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II. Okres realizacji projektu</w:t>
            </w:r>
          </w:p>
        </w:tc>
        <w:tc>
          <w:tcPr>
            <w:tcW w:w="5528" w:type="dxa"/>
            <w:tcMar>
              <w:top w:w="0" w:type="dxa"/>
              <w:left w:w="108" w:type="dxa"/>
              <w:bottom w:w="0" w:type="dxa"/>
              <w:right w:w="108" w:type="dxa"/>
            </w:tcMar>
          </w:tcPr>
          <w:p w14:paraId="74C8DCB8" w14:textId="77777777" w:rsidR="008106CA"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Okres realizacji projektu nie przekracza terminu wskazanego w ogłoszeniu o naborze (Regulaminie konkursu).</w:t>
            </w:r>
          </w:p>
          <w:p w14:paraId="55ED0A7B" w14:textId="77777777" w:rsidR="008106CA" w:rsidRDefault="008106CA" w:rsidP="008106CA">
            <w:pPr>
              <w:spacing w:before="120" w:line="264" w:lineRule="auto"/>
              <w:rPr>
                <w:rFonts w:ascii="Times New Roman" w:hAnsi="Times New Roman"/>
                <w:b/>
                <w:bCs/>
                <w:color w:val="auto"/>
                <w:kern w:val="2"/>
                <w:sz w:val="20"/>
                <w:u w:val="single"/>
                <w14:ligatures w14:val="standardContextual"/>
              </w:rPr>
            </w:pPr>
            <w:r w:rsidRPr="00AD7ED1">
              <w:rPr>
                <w:rFonts w:ascii="Times New Roman" w:hAnsi="Times New Roman"/>
                <w:b/>
                <w:bCs/>
                <w:color w:val="auto"/>
                <w:kern w:val="2"/>
                <w:sz w:val="20"/>
                <w:u w:val="single"/>
                <w14:ligatures w14:val="standardContextual"/>
              </w:rPr>
              <w:t>Źródło weryfikacji:</w:t>
            </w:r>
          </w:p>
          <w:p w14:paraId="13995063" w14:textId="01B7EBF3" w:rsidR="008106CA" w:rsidRPr="00AD7ED1" w:rsidRDefault="008106CA" w:rsidP="008106CA">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Wniosek o przyznanie grantu oraz Uzasadnienie zgodności operacji z lokalnymi kryteriami wyboru, sporządzone na formularzu udostępnionym przez Biuro LGD.</w:t>
            </w:r>
          </w:p>
        </w:tc>
        <w:tc>
          <w:tcPr>
            <w:tcW w:w="6095" w:type="dxa"/>
            <w:tcMar>
              <w:top w:w="0" w:type="dxa"/>
              <w:left w:w="108" w:type="dxa"/>
              <w:bottom w:w="0" w:type="dxa"/>
              <w:right w:w="108" w:type="dxa"/>
            </w:tcMar>
          </w:tcPr>
          <w:p w14:paraId="4E3B4E80" w14:textId="77777777"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 xml:space="preserve">1 pkt – spełnienie kryterium </w:t>
            </w:r>
          </w:p>
          <w:p w14:paraId="1D8EC73B" w14:textId="1C37060E"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 xml:space="preserve">0 pkt – brak spełnienia kryterium </w:t>
            </w:r>
          </w:p>
          <w:p w14:paraId="7BAD9BD6" w14:textId="097DD337"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Maksymalna Liczba punktów w ramach tego kryterium 1 pkt.</w:t>
            </w:r>
          </w:p>
        </w:tc>
      </w:tr>
      <w:tr w:rsidR="008106CA" w:rsidRPr="00AD7ED1" w14:paraId="70B75332" w14:textId="77777777" w:rsidTr="008106CA">
        <w:tc>
          <w:tcPr>
            <w:tcW w:w="2689" w:type="dxa"/>
            <w:tcMar>
              <w:top w:w="0" w:type="dxa"/>
              <w:left w:w="108" w:type="dxa"/>
              <w:bottom w:w="0" w:type="dxa"/>
              <w:right w:w="108" w:type="dxa"/>
            </w:tcMar>
          </w:tcPr>
          <w:p w14:paraId="5E333B3A" w14:textId="396BF32B"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III. Kwalifikowalność wydatków</w:t>
            </w:r>
          </w:p>
        </w:tc>
        <w:tc>
          <w:tcPr>
            <w:tcW w:w="5528" w:type="dxa"/>
            <w:tcMar>
              <w:top w:w="0" w:type="dxa"/>
              <w:left w:w="108" w:type="dxa"/>
              <w:bottom w:w="0" w:type="dxa"/>
              <w:right w:w="108" w:type="dxa"/>
            </w:tcMar>
          </w:tcPr>
          <w:p w14:paraId="0EEB047D" w14:textId="77777777" w:rsidR="008106CA"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Weryfikacji podlega czy wskazane we wniosku wydatki są kwalifikowalne i zgodne z ogłoszeniem o naborze (Regulaminem konkursu).</w:t>
            </w:r>
          </w:p>
          <w:p w14:paraId="07E385E6" w14:textId="77777777" w:rsidR="008106CA" w:rsidRDefault="008106CA" w:rsidP="008106CA">
            <w:pPr>
              <w:spacing w:before="120" w:line="264" w:lineRule="auto"/>
              <w:rPr>
                <w:rFonts w:ascii="Times New Roman" w:hAnsi="Times New Roman"/>
                <w:b/>
                <w:bCs/>
                <w:color w:val="auto"/>
                <w:kern w:val="2"/>
                <w:sz w:val="20"/>
                <w:u w:val="single"/>
                <w14:ligatures w14:val="standardContextual"/>
              </w:rPr>
            </w:pPr>
            <w:r w:rsidRPr="00AD7ED1">
              <w:rPr>
                <w:rFonts w:ascii="Times New Roman" w:hAnsi="Times New Roman"/>
                <w:b/>
                <w:bCs/>
                <w:color w:val="auto"/>
                <w:kern w:val="2"/>
                <w:sz w:val="20"/>
                <w:u w:val="single"/>
                <w14:ligatures w14:val="standardContextual"/>
              </w:rPr>
              <w:t>Źródło weryfikacji:</w:t>
            </w:r>
          </w:p>
          <w:p w14:paraId="6E740AFE" w14:textId="3E947A03" w:rsidR="008106CA" w:rsidRPr="00AD7ED1" w:rsidRDefault="008106CA" w:rsidP="008106CA">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Wniosek o przyznanie grantu oraz Uzasadnienie zgodności operacji z lokalnymi kryteriami wyboru, sporządzone na formularzu udostępnionym przez Biuro LGD.</w:t>
            </w:r>
          </w:p>
        </w:tc>
        <w:tc>
          <w:tcPr>
            <w:tcW w:w="6095" w:type="dxa"/>
            <w:tcMar>
              <w:top w:w="0" w:type="dxa"/>
              <w:left w:w="108" w:type="dxa"/>
              <w:bottom w:w="0" w:type="dxa"/>
              <w:right w:w="108" w:type="dxa"/>
            </w:tcMar>
          </w:tcPr>
          <w:p w14:paraId="547EA1C0" w14:textId="77777777"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 xml:space="preserve">1 pkt – spełnienie kryterium </w:t>
            </w:r>
          </w:p>
          <w:p w14:paraId="1C2267A4" w14:textId="4C0013F6"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 xml:space="preserve">0 pkt – brak spełnienia kryterium </w:t>
            </w:r>
          </w:p>
          <w:p w14:paraId="74D693D4" w14:textId="6EEEB114"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Maksymalna Liczba punktów w ramach tego kryterium 1 pkt.</w:t>
            </w:r>
          </w:p>
        </w:tc>
      </w:tr>
      <w:tr w:rsidR="008106CA" w:rsidRPr="00AD7ED1" w14:paraId="500FB88B" w14:textId="77777777" w:rsidTr="008106CA">
        <w:tc>
          <w:tcPr>
            <w:tcW w:w="2689" w:type="dxa"/>
            <w:tcMar>
              <w:top w:w="0" w:type="dxa"/>
              <w:left w:w="108" w:type="dxa"/>
              <w:bottom w:w="0" w:type="dxa"/>
              <w:right w:w="108" w:type="dxa"/>
            </w:tcMar>
          </w:tcPr>
          <w:p w14:paraId="070424CC" w14:textId="6232296C"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IV. Zasadność kosztów w projekcie</w:t>
            </w:r>
          </w:p>
        </w:tc>
        <w:tc>
          <w:tcPr>
            <w:tcW w:w="5528" w:type="dxa"/>
            <w:tcMar>
              <w:top w:w="0" w:type="dxa"/>
              <w:left w:w="108" w:type="dxa"/>
              <w:bottom w:w="0" w:type="dxa"/>
              <w:right w:w="108" w:type="dxa"/>
            </w:tcMar>
          </w:tcPr>
          <w:p w14:paraId="022C8D88" w14:textId="77777777" w:rsidR="008106CA"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Weryfikacji podlega czy Wnioskodawca wystarczająco uzasadnił potrzebę wskazanych wydatków oraz ich racjonalność w kontekście celu projektu oraz potrzeb Grantobiorcy</w:t>
            </w:r>
            <w:r>
              <w:rPr>
                <w:rFonts w:ascii="Times New Roman" w:hAnsi="Times New Roman"/>
                <w:color w:val="auto"/>
                <w:kern w:val="2"/>
                <w:sz w:val="20"/>
                <w14:ligatures w14:val="standardContextual"/>
              </w:rPr>
              <w:t>.</w:t>
            </w:r>
          </w:p>
          <w:p w14:paraId="023E4EC9" w14:textId="77777777" w:rsidR="008106CA" w:rsidRDefault="008106CA" w:rsidP="008106CA">
            <w:pPr>
              <w:spacing w:before="120" w:line="264" w:lineRule="auto"/>
              <w:rPr>
                <w:rFonts w:ascii="Times New Roman" w:hAnsi="Times New Roman"/>
                <w:b/>
                <w:bCs/>
                <w:color w:val="auto"/>
                <w:kern w:val="2"/>
                <w:sz w:val="20"/>
                <w:u w:val="single"/>
                <w14:ligatures w14:val="standardContextual"/>
              </w:rPr>
            </w:pPr>
            <w:r w:rsidRPr="00AD7ED1">
              <w:rPr>
                <w:rFonts w:ascii="Times New Roman" w:hAnsi="Times New Roman"/>
                <w:b/>
                <w:bCs/>
                <w:color w:val="auto"/>
                <w:kern w:val="2"/>
                <w:sz w:val="20"/>
                <w:u w:val="single"/>
                <w14:ligatures w14:val="standardContextual"/>
              </w:rPr>
              <w:t>Źródło weryfikacji:</w:t>
            </w:r>
          </w:p>
          <w:p w14:paraId="45046A38" w14:textId="6ADDF679" w:rsidR="008106CA" w:rsidRPr="00AD7ED1" w:rsidRDefault="008106CA" w:rsidP="008106CA">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lastRenderedPageBreak/>
              <w:t>Wniosek o przyznanie grantu oraz Uzasadnienie zgodności operacji z lokalnymi kryteriami wyboru, sporządzone na formularzu udostępnionym przez Biuro LGD.</w:t>
            </w:r>
          </w:p>
        </w:tc>
        <w:tc>
          <w:tcPr>
            <w:tcW w:w="6095" w:type="dxa"/>
            <w:tcMar>
              <w:top w:w="0" w:type="dxa"/>
              <w:left w:w="108" w:type="dxa"/>
              <w:bottom w:w="0" w:type="dxa"/>
              <w:right w:w="108" w:type="dxa"/>
            </w:tcMar>
          </w:tcPr>
          <w:p w14:paraId="067F3EBD" w14:textId="77777777"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lastRenderedPageBreak/>
              <w:t xml:space="preserve">1 pkt – spełnienie kryterium </w:t>
            </w:r>
          </w:p>
          <w:p w14:paraId="59E76AC7" w14:textId="3A0AA34D"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 xml:space="preserve">0 pkt – brak spełnienia kryterium </w:t>
            </w:r>
          </w:p>
          <w:p w14:paraId="556BC474" w14:textId="1DF8370D"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Maksymalna Liczba punktów w ramach tego kryterium 1 pkt.</w:t>
            </w:r>
          </w:p>
        </w:tc>
      </w:tr>
      <w:tr w:rsidR="008106CA" w:rsidRPr="00AD7ED1" w14:paraId="52FDC7BA" w14:textId="77777777" w:rsidTr="008106CA">
        <w:tc>
          <w:tcPr>
            <w:tcW w:w="2689" w:type="dxa"/>
            <w:tcMar>
              <w:top w:w="0" w:type="dxa"/>
              <w:left w:w="108" w:type="dxa"/>
              <w:bottom w:w="0" w:type="dxa"/>
              <w:right w:w="108" w:type="dxa"/>
            </w:tcMar>
          </w:tcPr>
          <w:p w14:paraId="40AF3B1D" w14:textId="75F1A1BB"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V. Zapewnienie utrzymania efektów projektu</w:t>
            </w:r>
          </w:p>
        </w:tc>
        <w:tc>
          <w:tcPr>
            <w:tcW w:w="5528" w:type="dxa"/>
            <w:tcMar>
              <w:top w:w="0" w:type="dxa"/>
              <w:left w:w="108" w:type="dxa"/>
              <w:bottom w:w="0" w:type="dxa"/>
              <w:right w:w="108" w:type="dxa"/>
            </w:tcMar>
          </w:tcPr>
          <w:p w14:paraId="606D45F4" w14:textId="77777777" w:rsidR="008106CA"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Weryfikacji podlega czy efekty projektu zostaną utrzymane przez min. 2 lata od zakończenia projektu. Ocena na podstawie oświadczenia Wnioskodawcy o zapoznaniu się z ogłoszeniem o naborze (Regulaminem konkursu) i akceptacji jego zasad, zawartych we Wniosku o przyznanie grantu.</w:t>
            </w:r>
          </w:p>
          <w:p w14:paraId="5B219208" w14:textId="77777777" w:rsidR="008106CA" w:rsidRDefault="008106CA" w:rsidP="008106CA">
            <w:pPr>
              <w:spacing w:before="120" w:line="264" w:lineRule="auto"/>
              <w:rPr>
                <w:rFonts w:ascii="Times New Roman" w:hAnsi="Times New Roman"/>
                <w:b/>
                <w:bCs/>
                <w:color w:val="auto"/>
                <w:kern w:val="2"/>
                <w:sz w:val="20"/>
                <w:u w:val="single"/>
                <w14:ligatures w14:val="standardContextual"/>
              </w:rPr>
            </w:pPr>
            <w:r w:rsidRPr="00AD7ED1">
              <w:rPr>
                <w:rFonts w:ascii="Times New Roman" w:hAnsi="Times New Roman"/>
                <w:b/>
                <w:bCs/>
                <w:color w:val="auto"/>
                <w:kern w:val="2"/>
                <w:sz w:val="20"/>
                <w:u w:val="single"/>
                <w14:ligatures w14:val="standardContextual"/>
              </w:rPr>
              <w:t>Źródło weryfikacji:</w:t>
            </w:r>
          </w:p>
          <w:p w14:paraId="1D7B9D68" w14:textId="31EC286E" w:rsidR="008106CA" w:rsidRPr="00AD7ED1" w:rsidRDefault="008106CA" w:rsidP="008106CA">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Wniosek o przyznanie grantu oraz Uzasadnienie zgodności operacji z lokalnymi kryteriami wyboru, sporządzone na formularzu udostępnionym przez Biuro LGD.</w:t>
            </w:r>
          </w:p>
        </w:tc>
        <w:tc>
          <w:tcPr>
            <w:tcW w:w="6095" w:type="dxa"/>
            <w:tcMar>
              <w:top w:w="0" w:type="dxa"/>
              <w:left w:w="108" w:type="dxa"/>
              <w:bottom w:w="0" w:type="dxa"/>
              <w:right w:w="108" w:type="dxa"/>
            </w:tcMar>
          </w:tcPr>
          <w:p w14:paraId="21F98115" w14:textId="77777777"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 xml:space="preserve">1 pkt – spełnienie kryterium </w:t>
            </w:r>
          </w:p>
          <w:p w14:paraId="6F5EDF9A" w14:textId="4527A022"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 xml:space="preserve">0 pkt – brak spełnienia kryterium </w:t>
            </w:r>
          </w:p>
          <w:p w14:paraId="2A525867" w14:textId="25B4FA87"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Maksymalna Liczba punktów w ramach tego kryterium 1 pkt.</w:t>
            </w:r>
          </w:p>
        </w:tc>
      </w:tr>
      <w:tr w:rsidR="008106CA" w:rsidRPr="00AD7ED1" w14:paraId="1DCEED14" w14:textId="77777777" w:rsidTr="008106CA">
        <w:tc>
          <w:tcPr>
            <w:tcW w:w="2689" w:type="dxa"/>
            <w:tcMar>
              <w:top w:w="0" w:type="dxa"/>
              <w:left w:w="108" w:type="dxa"/>
              <w:bottom w:w="0" w:type="dxa"/>
              <w:right w:w="108" w:type="dxa"/>
            </w:tcMar>
          </w:tcPr>
          <w:p w14:paraId="597F242F" w14:textId="5D5D5FD4" w:rsidR="008106CA" w:rsidRPr="00AD7ED1"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VI. Opis koncepcji projektu</w:t>
            </w:r>
          </w:p>
        </w:tc>
        <w:tc>
          <w:tcPr>
            <w:tcW w:w="5528" w:type="dxa"/>
            <w:tcMar>
              <w:top w:w="0" w:type="dxa"/>
              <w:left w:w="108" w:type="dxa"/>
              <w:bottom w:w="0" w:type="dxa"/>
              <w:right w:w="108" w:type="dxa"/>
            </w:tcMar>
          </w:tcPr>
          <w:p w14:paraId="31680A09" w14:textId="77777777" w:rsidR="008106CA" w:rsidRDefault="008106CA" w:rsidP="00AD7ED1">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Weryfikacji podlega, czy Wnioskodawca przedstawił opis koncepcji projektu zawierający informacje o potrzebach Wnioskodawcy, celach i efektach projektu, w tym w odniesieniu do celów LSR i PS WPR 2023-2027 oraz zapewnieniu zgodności projektu z zasadami: równości szans i niedyskryminacji, w tym dostępności dla osób z niepełnosprawnościami; równości kobiet i mężczyzn.</w:t>
            </w:r>
          </w:p>
          <w:p w14:paraId="7F55D52E" w14:textId="77777777" w:rsidR="008106CA" w:rsidRDefault="008106CA" w:rsidP="008106CA">
            <w:pPr>
              <w:spacing w:before="120" w:line="264" w:lineRule="auto"/>
              <w:rPr>
                <w:rFonts w:ascii="Times New Roman" w:hAnsi="Times New Roman"/>
                <w:b/>
                <w:bCs/>
                <w:color w:val="auto"/>
                <w:kern w:val="2"/>
                <w:sz w:val="20"/>
                <w:u w:val="single"/>
                <w14:ligatures w14:val="standardContextual"/>
              </w:rPr>
            </w:pPr>
            <w:r w:rsidRPr="00AD7ED1">
              <w:rPr>
                <w:rFonts w:ascii="Times New Roman" w:hAnsi="Times New Roman"/>
                <w:b/>
                <w:bCs/>
                <w:color w:val="auto"/>
                <w:kern w:val="2"/>
                <w:sz w:val="20"/>
                <w:u w:val="single"/>
                <w14:ligatures w14:val="standardContextual"/>
              </w:rPr>
              <w:t>Źródło weryfikacji:</w:t>
            </w:r>
          </w:p>
          <w:p w14:paraId="7D9C068C" w14:textId="1AE044B8" w:rsidR="008106CA" w:rsidRPr="00AD7ED1" w:rsidRDefault="008106CA" w:rsidP="008106CA">
            <w:pPr>
              <w:spacing w:before="120" w:line="264" w:lineRule="auto"/>
              <w:rPr>
                <w:rFonts w:ascii="Times New Roman" w:hAnsi="Times New Roman"/>
                <w:color w:val="auto"/>
                <w:kern w:val="2"/>
                <w:sz w:val="20"/>
                <w14:ligatures w14:val="standardContextual"/>
              </w:rPr>
            </w:pPr>
            <w:r w:rsidRPr="00AD7ED1">
              <w:rPr>
                <w:rFonts w:ascii="Times New Roman" w:hAnsi="Times New Roman"/>
                <w:color w:val="auto"/>
                <w:kern w:val="2"/>
                <w:sz w:val="20"/>
                <w14:ligatures w14:val="standardContextual"/>
              </w:rPr>
              <w:t>Wniosek o przyznanie grantu oraz Uzasadnienie zgodności operacji z lokalnymi kryteriami wyboru, sporządzone na formularzu udostępnionym przez Biuro LGD.</w:t>
            </w:r>
          </w:p>
        </w:tc>
        <w:tc>
          <w:tcPr>
            <w:tcW w:w="6095" w:type="dxa"/>
            <w:tcMar>
              <w:top w:w="0" w:type="dxa"/>
              <w:left w:w="108" w:type="dxa"/>
              <w:bottom w:w="0" w:type="dxa"/>
              <w:right w:w="108" w:type="dxa"/>
            </w:tcMar>
          </w:tcPr>
          <w:p w14:paraId="38E6C174" w14:textId="77777777"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 xml:space="preserve">1 pkt – spełnienie kryterium </w:t>
            </w:r>
          </w:p>
          <w:p w14:paraId="76E2F1A9" w14:textId="6B4B7186"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 xml:space="preserve">0 pkt – brak spełnienia kryterium </w:t>
            </w:r>
          </w:p>
          <w:p w14:paraId="65B42324" w14:textId="7B5DCF23" w:rsidR="008106CA" w:rsidRPr="00AD7ED1" w:rsidRDefault="008106CA" w:rsidP="00AD7ED1">
            <w:pPr>
              <w:spacing w:before="120" w:line="264" w:lineRule="auto"/>
              <w:rPr>
                <w:rFonts w:ascii="Times New Roman" w:hAnsi="Times New Roman"/>
                <w:iCs/>
                <w:color w:val="auto"/>
                <w:kern w:val="2"/>
                <w:sz w:val="20"/>
                <w14:ligatures w14:val="standardContextual"/>
              </w:rPr>
            </w:pPr>
            <w:r w:rsidRPr="00AD7ED1">
              <w:rPr>
                <w:rFonts w:ascii="Times New Roman" w:hAnsi="Times New Roman"/>
                <w:iCs/>
                <w:color w:val="auto"/>
                <w:kern w:val="2"/>
                <w:sz w:val="20"/>
                <w14:ligatures w14:val="standardContextual"/>
              </w:rPr>
              <w:t>Maksymalna Liczba punktów w ramach tego kryterium 1 pkt.</w:t>
            </w:r>
          </w:p>
        </w:tc>
      </w:tr>
    </w:tbl>
    <w:p w14:paraId="367123B0" w14:textId="55B6D709" w:rsidR="00815F72" w:rsidRPr="00AD7ED1" w:rsidRDefault="00815F72" w:rsidP="00AD7ED1">
      <w:pPr>
        <w:spacing w:before="120" w:line="264" w:lineRule="auto"/>
        <w:rPr>
          <w:rFonts w:ascii="Times New Roman" w:hAnsi="Times New Roman"/>
          <w:sz w:val="20"/>
        </w:rPr>
      </w:pPr>
    </w:p>
    <w:p w14:paraId="626469E8" w14:textId="77777777" w:rsidR="00815F72" w:rsidRDefault="00815F72">
      <w:pPr>
        <w:widowControl/>
        <w:suppressAutoHyphens w:val="0"/>
        <w:spacing w:after="160" w:line="259" w:lineRule="auto"/>
      </w:pPr>
      <w:r>
        <w:br w:type="page"/>
      </w:r>
    </w:p>
    <w:p w14:paraId="11D93AF0" w14:textId="0DE6187D" w:rsidR="00F237EB" w:rsidRPr="00AD7ED1" w:rsidRDefault="00815F72" w:rsidP="00815F72">
      <w:pPr>
        <w:spacing w:before="120"/>
        <w:jc w:val="center"/>
        <w:rPr>
          <w:rFonts w:ascii="Times New Roman" w:hAnsi="Times New Roman"/>
          <w:b/>
          <w:szCs w:val="22"/>
          <w:lang w:eastAsia="pl-PL"/>
        </w:rPr>
      </w:pPr>
      <w:r w:rsidRPr="00AD7ED1">
        <w:rPr>
          <w:rFonts w:ascii="Times New Roman" w:hAnsi="Times New Roman"/>
          <w:b/>
          <w:szCs w:val="22"/>
          <w:lang w:eastAsia="pl-PL"/>
        </w:rPr>
        <w:lastRenderedPageBreak/>
        <w:t>Kryteria dla naborów i realizowanych typów operacji współfinansowanych ze środków EFS+ w ramach  programu Fundusze Europejskie dla Pomorza Zachodniego 2021 – 2027</w:t>
      </w:r>
    </w:p>
    <w:p w14:paraId="7F22EE4C" w14:textId="77777777" w:rsidR="00E15F81" w:rsidRPr="00AD7ED1" w:rsidRDefault="00E15F81" w:rsidP="00815F72">
      <w:pPr>
        <w:spacing w:before="120"/>
        <w:jc w:val="center"/>
        <w:rPr>
          <w:rFonts w:ascii="Times New Roman" w:hAnsi="Times New Roman"/>
          <w:b/>
          <w:szCs w:val="22"/>
          <w:lang w:eastAsia="pl-P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14"/>
        <w:gridCol w:w="5528"/>
        <w:gridCol w:w="6237"/>
      </w:tblGrid>
      <w:tr w:rsidR="002A50B2" w:rsidRPr="00E15F81" w14:paraId="5E469B9F" w14:textId="77777777" w:rsidTr="00E15F81">
        <w:trPr>
          <w:tblHeader/>
        </w:trPr>
        <w:tc>
          <w:tcPr>
            <w:tcW w:w="14454" w:type="dxa"/>
            <w:gridSpan w:val="4"/>
            <w:shd w:val="clear" w:color="auto" w:fill="F2F2F2" w:themeFill="background1" w:themeFillShade="F2"/>
          </w:tcPr>
          <w:p w14:paraId="3F0C8492" w14:textId="77777777" w:rsidR="002A50B2" w:rsidRPr="00E15F81" w:rsidRDefault="002A50B2" w:rsidP="006664AB">
            <w:pPr>
              <w:spacing w:before="120" w:after="120" w:line="271" w:lineRule="auto"/>
              <w:rPr>
                <w:rFonts w:ascii="Times New Roman" w:hAnsi="Times New Roman"/>
                <w:b/>
                <w:sz w:val="20"/>
              </w:rPr>
            </w:pPr>
            <w:r w:rsidRPr="00E15F81">
              <w:rPr>
                <w:rFonts w:ascii="Times New Roman" w:hAnsi="Times New Roman"/>
                <w:b/>
                <w:sz w:val="20"/>
              </w:rPr>
              <w:t>Kryterium wspólne dopuszczalności</w:t>
            </w:r>
          </w:p>
        </w:tc>
      </w:tr>
      <w:tr w:rsidR="002A50B2" w:rsidRPr="00E15F81" w14:paraId="5C7DEC59" w14:textId="77777777" w:rsidTr="00E15F81">
        <w:trPr>
          <w:tblHeader/>
        </w:trPr>
        <w:tc>
          <w:tcPr>
            <w:tcW w:w="675" w:type="dxa"/>
            <w:shd w:val="clear" w:color="auto" w:fill="F2F2F2" w:themeFill="background1" w:themeFillShade="F2"/>
          </w:tcPr>
          <w:p w14:paraId="55CD00A5" w14:textId="3F6344B3" w:rsidR="002A50B2" w:rsidRPr="00E15F81" w:rsidRDefault="002A50B2" w:rsidP="006664AB">
            <w:pPr>
              <w:pStyle w:val="Akapitzlist"/>
              <w:spacing w:before="120" w:after="120" w:line="271" w:lineRule="auto"/>
              <w:ind w:left="0"/>
              <w:rPr>
                <w:sz w:val="20"/>
                <w:szCs w:val="20"/>
              </w:rPr>
            </w:pPr>
            <w:r w:rsidRPr="00E15F81">
              <w:rPr>
                <w:sz w:val="20"/>
                <w:szCs w:val="20"/>
              </w:rPr>
              <w:t>Lp.</w:t>
            </w:r>
          </w:p>
        </w:tc>
        <w:tc>
          <w:tcPr>
            <w:tcW w:w="2014" w:type="dxa"/>
            <w:shd w:val="clear" w:color="auto" w:fill="F2F2F2" w:themeFill="background1" w:themeFillShade="F2"/>
          </w:tcPr>
          <w:p w14:paraId="349EAAA2"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Nazwa kryterium</w:t>
            </w:r>
          </w:p>
        </w:tc>
        <w:tc>
          <w:tcPr>
            <w:tcW w:w="5528" w:type="dxa"/>
            <w:shd w:val="clear" w:color="auto" w:fill="F2F2F2" w:themeFill="background1" w:themeFillShade="F2"/>
          </w:tcPr>
          <w:p w14:paraId="4604E9E2"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Definicja kryterium</w:t>
            </w:r>
          </w:p>
        </w:tc>
        <w:tc>
          <w:tcPr>
            <w:tcW w:w="6237" w:type="dxa"/>
            <w:shd w:val="clear" w:color="auto" w:fill="F2F2F2" w:themeFill="background1" w:themeFillShade="F2"/>
          </w:tcPr>
          <w:p w14:paraId="458D658F"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Opis znaczenia kryterium</w:t>
            </w:r>
          </w:p>
        </w:tc>
      </w:tr>
      <w:tr w:rsidR="002A50B2" w:rsidRPr="00E15F81" w14:paraId="2FEAC3F4" w14:textId="77777777" w:rsidTr="00E15F81">
        <w:tc>
          <w:tcPr>
            <w:tcW w:w="675" w:type="dxa"/>
          </w:tcPr>
          <w:p w14:paraId="65E10485" w14:textId="77777777" w:rsidR="002A50B2" w:rsidRPr="00E15F81" w:rsidRDefault="002A50B2" w:rsidP="002A50B2">
            <w:pPr>
              <w:pStyle w:val="Akapitzlist"/>
              <w:numPr>
                <w:ilvl w:val="0"/>
                <w:numId w:val="4"/>
              </w:numPr>
              <w:suppressAutoHyphens w:val="0"/>
              <w:spacing w:before="120" w:after="120" w:line="271" w:lineRule="auto"/>
              <w:ind w:left="0" w:firstLine="0"/>
              <w:rPr>
                <w:sz w:val="20"/>
                <w:szCs w:val="20"/>
              </w:rPr>
            </w:pPr>
          </w:p>
        </w:tc>
        <w:tc>
          <w:tcPr>
            <w:tcW w:w="2014" w:type="dxa"/>
            <w:shd w:val="clear" w:color="auto" w:fill="auto"/>
          </w:tcPr>
          <w:p w14:paraId="04775BA1"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Możliwość oceny merytorycznej wniosku</w:t>
            </w:r>
          </w:p>
        </w:tc>
        <w:tc>
          <w:tcPr>
            <w:tcW w:w="5528" w:type="dxa"/>
            <w:shd w:val="clear" w:color="auto" w:fill="auto"/>
          </w:tcPr>
          <w:p w14:paraId="7202E5E2" w14:textId="77777777" w:rsidR="002A50B2" w:rsidRPr="00E15F81" w:rsidRDefault="002A50B2" w:rsidP="006664AB">
            <w:pPr>
              <w:spacing w:before="120" w:line="268" w:lineRule="auto"/>
              <w:rPr>
                <w:rFonts w:ascii="Times New Roman" w:hAnsi="Times New Roman"/>
                <w:sz w:val="20"/>
              </w:rPr>
            </w:pPr>
            <w:r w:rsidRPr="00E15F81">
              <w:rPr>
                <w:rFonts w:ascii="Times New Roman" w:hAnsi="Times New Roman"/>
                <w:sz w:val="20"/>
              </w:rPr>
              <w:t>W ramach kryterium zweryfikowane zostanie czy wszystkie pola we wniosku zostały wypełnione w sposób zrozumiały oraz czy wniosek został wypełniony w języku polskim. Sprawdzone zostanie również, czy do wniosku załączono wszystkie wymagane załączniki (jeśli dotyczy).</w:t>
            </w:r>
          </w:p>
          <w:p w14:paraId="743A0A5B" w14:textId="77777777" w:rsidR="002A50B2" w:rsidRPr="00E15F81" w:rsidRDefault="002A50B2" w:rsidP="006664AB">
            <w:pPr>
              <w:spacing w:before="120" w:line="268" w:lineRule="auto"/>
              <w:rPr>
                <w:rFonts w:ascii="Times New Roman" w:hAnsi="Times New Roman"/>
                <w:sz w:val="20"/>
              </w:rPr>
            </w:pPr>
            <w:r w:rsidRPr="00E15F81">
              <w:rPr>
                <w:rFonts w:ascii="Times New Roman" w:hAnsi="Times New Roman"/>
                <w:sz w:val="20"/>
              </w:rPr>
              <w:t>Kryterium uznaje się za spełnione jeśli wszystkie poniższe warunki są spełnione:</w:t>
            </w:r>
          </w:p>
          <w:p w14:paraId="71AC3D9E" w14:textId="77777777" w:rsidR="002A50B2" w:rsidRPr="00E15F81" w:rsidRDefault="002A50B2" w:rsidP="002A50B2">
            <w:pPr>
              <w:pStyle w:val="Akapitzlist"/>
              <w:numPr>
                <w:ilvl w:val="0"/>
                <w:numId w:val="5"/>
              </w:numPr>
              <w:suppressAutoHyphens w:val="0"/>
              <w:spacing w:before="120" w:line="268" w:lineRule="auto"/>
              <w:contextualSpacing/>
              <w:rPr>
                <w:sz w:val="20"/>
                <w:szCs w:val="20"/>
              </w:rPr>
            </w:pPr>
            <w:r w:rsidRPr="00E15F81">
              <w:rPr>
                <w:sz w:val="20"/>
                <w:szCs w:val="20"/>
              </w:rPr>
              <w:t>wszystkie pola we wniosku o dofinansowanie i/lub załącznikach są wypełnione w języku polskim,</w:t>
            </w:r>
          </w:p>
          <w:p w14:paraId="77C4BA46" w14:textId="77777777" w:rsidR="002A50B2" w:rsidRPr="00E15F81" w:rsidRDefault="002A50B2" w:rsidP="002A50B2">
            <w:pPr>
              <w:pStyle w:val="Akapitzlist"/>
              <w:numPr>
                <w:ilvl w:val="0"/>
                <w:numId w:val="5"/>
              </w:numPr>
              <w:suppressAutoHyphens w:val="0"/>
              <w:spacing w:before="120" w:line="268" w:lineRule="auto"/>
              <w:contextualSpacing/>
              <w:rPr>
                <w:sz w:val="20"/>
                <w:szCs w:val="20"/>
              </w:rPr>
            </w:pPr>
            <w:r w:rsidRPr="00E15F81">
              <w:rPr>
                <w:sz w:val="20"/>
                <w:szCs w:val="20"/>
              </w:rPr>
              <w:t>dane teleadresowe zostały prawidłowo wypełnione,</w:t>
            </w:r>
          </w:p>
          <w:p w14:paraId="512B1494" w14:textId="77777777" w:rsidR="002A50B2" w:rsidRPr="00E15F81" w:rsidRDefault="002A50B2" w:rsidP="002A50B2">
            <w:pPr>
              <w:pStyle w:val="Akapitzlist"/>
              <w:numPr>
                <w:ilvl w:val="0"/>
                <w:numId w:val="5"/>
              </w:numPr>
              <w:suppressAutoHyphens w:val="0"/>
              <w:spacing w:before="120" w:line="268" w:lineRule="auto"/>
              <w:contextualSpacing/>
              <w:rPr>
                <w:sz w:val="20"/>
                <w:szCs w:val="20"/>
              </w:rPr>
            </w:pPr>
            <w:r w:rsidRPr="00E15F81">
              <w:rPr>
                <w:sz w:val="20"/>
                <w:szCs w:val="20"/>
              </w:rPr>
              <w:t xml:space="preserve">treść wniosku o dofinansowanie i załącznikach jest zrozumiała, </w:t>
            </w:r>
          </w:p>
          <w:p w14:paraId="7CC1430F" w14:textId="77777777" w:rsidR="002A50B2" w:rsidRPr="00E15F81" w:rsidRDefault="002A50B2" w:rsidP="002A50B2">
            <w:pPr>
              <w:pStyle w:val="Akapitzlist"/>
              <w:numPr>
                <w:ilvl w:val="0"/>
                <w:numId w:val="5"/>
              </w:numPr>
              <w:suppressAutoHyphens w:val="0"/>
              <w:spacing w:before="120" w:line="268" w:lineRule="auto"/>
              <w:contextualSpacing/>
              <w:rPr>
                <w:sz w:val="20"/>
                <w:szCs w:val="20"/>
              </w:rPr>
            </w:pPr>
            <w:r w:rsidRPr="00E15F81">
              <w:rPr>
                <w:sz w:val="20"/>
                <w:szCs w:val="20"/>
              </w:rPr>
              <w:t>załączono i wypełniono wszystkie wymagane załączniki (jeśli dotyczy).</w:t>
            </w:r>
          </w:p>
          <w:p w14:paraId="1D3699BA" w14:textId="77777777" w:rsidR="002A50B2" w:rsidRPr="00E15F81" w:rsidRDefault="002A50B2" w:rsidP="006664AB">
            <w:pPr>
              <w:spacing w:before="120" w:line="268" w:lineRule="auto"/>
              <w:rPr>
                <w:rFonts w:ascii="Times New Roman" w:hAnsi="Times New Roman"/>
                <w:sz w:val="20"/>
              </w:rPr>
            </w:pPr>
            <w:r w:rsidRPr="00E15F81">
              <w:rPr>
                <w:rFonts w:ascii="Times New Roman" w:hAnsi="Times New Roman"/>
                <w:sz w:val="20"/>
              </w:rPr>
              <w:t xml:space="preserve">Kryterium będzie weryfikowane na podstawie treści wniosku o dofinansowanie projektu. </w:t>
            </w:r>
          </w:p>
          <w:p w14:paraId="52B43109"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Kryterium wynika z  Ustawy o zasadach realizacji zadań finansowanych ze środków europejskich w perspektywie finansowej 2021–2027 (Dz. U. 2022 poz. 1079) art. 51 ust. 1 pkt 5, 7.</w:t>
            </w:r>
          </w:p>
        </w:tc>
        <w:tc>
          <w:tcPr>
            <w:tcW w:w="6237" w:type="dxa"/>
          </w:tcPr>
          <w:p w14:paraId="65CA1683" w14:textId="77777777" w:rsidR="002A50B2" w:rsidRPr="00E15F81" w:rsidRDefault="002A50B2" w:rsidP="006664AB">
            <w:pPr>
              <w:spacing w:before="120" w:after="120" w:line="268" w:lineRule="auto"/>
              <w:rPr>
                <w:rFonts w:ascii="Times New Roman" w:hAnsi="Times New Roman"/>
                <w:sz w:val="20"/>
              </w:rPr>
            </w:pPr>
            <w:r w:rsidRPr="00E15F81">
              <w:rPr>
                <w:rFonts w:ascii="Times New Roman" w:hAnsi="Times New Roman"/>
                <w:sz w:val="20"/>
              </w:rPr>
              <w:t xml:space="preserve">Spełnienie kryterium jest konieczne do przyznania dofinansowania. </w:t>
            </w:r>
          </w:p>
          <w:p w14:paraId="14CE7D2E" w14:textId="77777777" w:rsidR="002A50B2" w:rsidRPr="00E15F81" w:rsidRDefault="002A50B2" w:rsidP="006664AB">
            <w:pPr>
              <w:spacing w:before="120" w:after="120" w:line="268" w:lineRule="auto"/>
              <w:rPr>
                <w:rFonts w:ascii="Times New Roman" w:hAnsi="Times New Roman"/>
                <w:sz w:val="20"/>
              </w:rPr>
            </w:pPr>
            <w:r w:rsidRPr="00E15F81">
              <w:rPr>
                <w:rFonts w:ascii="Times New Roman" w:hAnsi="Times New Roman"/>
                <w:sz w:val="20"/>
              </w:rPr>
              <w:t>Ocena spełniania kryterium polega na przypisaniu wartości logicznych „tak”, „nie”.</w:t>
            </w:r>
          </w:p>
          <w:p w14:paraId="50A4FC2A" w14:textId="77777777" w:rsidR="002A50B2" w:rsidRPr="00E15F81" w:rsidRDefault="002A50B2" w:rsidP="006664AB">
            <w:pPr>
              <w:spacing w:before="120" w:after="120" w:line="268" w:lineRule="auto"/>
              <w:rPr>
                <w:rFonts w:ascii="Times New Roman" w:hAnsi="Times New Roman"/>
                <w:sz w:val="20"/>
              </w:rPr>
            </w:pPr>
            <w:r w:rsidRPr="00E15F81">
              <w:rPr>
                <w:rFonts w:ascii="Times New Roman" w:hAnsi="Times New Roman"/>
                <w:sz w:val="20"/>
              </w:rPr>
              <w:t>Projekty niespełniające kryterium są odrzucane.</w:t>
            </w:r>
          </w:p>
          <w:p w14:paraId="646AC8C6" w14:textId="77777777" w:rsidR="002A50B2" w:rsidRPr="00E15F81" w:rsidRDefault="002A50B2" w:rsidP="006664AB">
            <w:pPr>
              <w:spacing w:before="120" w:after="120" w:line="268" w:lineRule="auto"/>
              <w:rPr>
                <w:rFonts w:ascii="Times New Roman" w:hAnsi="Times New Roman"/>
                <w:b/>
                <w:bCs/>
                <w:sz w:val="20"/>
                <w:u w:val="single"/>
              </w:rPr>
            </w:pPr>
            <w:r w:rsidRPr="00E15F81">
              <w:rPr>
                <w:rFonts w:ascii="Times New Roman" w:hAnsi="Times New Roman"/>
                <w:b/>
                <w:bCs/>
                <w:sz w:val="20"/>
                <w:u w:val="single"/>
              </w:rPr>
              <w:t>Dodatkowe informacje</w:t>
            </w:r>
          </w:p>
          <w:p w14:paraId="6FA534E2"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 xml:space="preserve">Kryterium zostanie zweryfikowane na podstawie treści całego wniosku o dofinasowanie oraz załączników, w szczególności w sekcji II Wnioskodawca i realizatorzy oraz w sekcji XIII Załączniki. </w:t>
            </w:r>
          </w:p>
        </w:tc>
      </w:tr>
    </w:tbl>
    <w:p w14:paraId="052D89CF" w14:textId="77777777" w:rsidR="002A50B2" w:rsidRPr="00E15F81" w:rsidRDefault="002A50B2" w:rsidP="002A50B2">
      <w:pPr>
        <w:spacing w:before="120"/>
        <w:rPr>
          <w:rFonts w:ascii="Times New Roman" w:hAnsi="Times New Roman"/>
          <w:b/>
          <w:sz w:val="20"/>
          <w:lang w:eastAsia="pl-PL"/>
        </w:rPr>
      </w:pPr>
    </w:p>
    <w:tbl>
      <w:tblPr>
        <w:tblW w:w="1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014"/>
        <w:gridCol w:w="5528"/>
        <w:gridCol w:w="6237"/>
        <w:gridCol w:w="12"/>
      </w:tblGrid>
      <w:tr w:rsidR="002A50B2" w:rsidRPr="00E15F81" w14:paraId="1B9253F4" w14:textId="77777777" w:rsidTr="00E15F81">
        <w:trPr>
          <w:tblHeader/>
        </w:trPr>
        <w:tc>
          <w:tcPr>
            <w:tcW w:w="14495" w:type="dxa"/>
            <w:gridSpan w:val="5"/>
            <w:shd w:val="clear" w:color="auto" w:fill="F2F2F2" w:themeFill="background1" w:themeFillShade="F2"/>
          </w:tcPr>
          <w:p w14:paraId="1D81E747" w14:textId="77777777" w:rsidR="002A50B2" w:rsidRPr="00E15F81" w:rsidRDefault="002A50B2" w:rsidP="006664AB">
            <w:pPr>
              <w:spacing w:before="120" w:after="120" w:line="271" w:lineRule="auto"/>
              <w:rPr>
                <w:rFonts w:ascii="Times New Roman" w:hAnsi="Times New Roman"/>
                <w:b/>
                <w:sz w:val="20"/>
              </w:rPr>
            </w:pPr>
            <w:r w:rsidRPr="00E15F81">
              <w:rPr>
                <w:rFonts w:ascii="Times New Roman" w:hAnsi="Times New Roman"/>
                <w:b/>
                <w:sz w:val="20"/>
              </w:rPr>
              <w:lastRenderedPageBreak/>
              <w:t>Pozostałe kryteria wspólne dopuszczalności</w:t>
            </w:r>
          </w:p>
        </w:tc>
      </w:tr>
      <w:tr w:rsidR="002A50B2" w:rsidRPr="00E15F81" w14:paraId="1A99A8CE" w14:textId="77777777" w:rsidTr="00E15F81">
        <w:trPr>
          <w:gridAfter w:val="1"/>
          <w:wAfter w:w="12" w:type="dxa"/>
          <w:tblHeader/>
        </w:trPr>
        <w:tc>
          <w:tcPr>
            <w:tcW w:w="704" w:type="dxa"/>
            <w:shd w:val="clear" w:color="auto" w:fill="F2F2F2" w:themeFill="background1" w:themeFillShade="F2"/>
          </w:tcPr>
          <w:p w14:paraId="57AB8437" w14:textId="624D026F" w:rsidR="002A50B2" w:rsidRPr="00E15F81" w:rsidRDefault="002A50B2" w:rsidP="006664AB">
            <w:pPr>
              <w:pStyle w:val="Akapitzlist"/>
              <w:spacing w:before="120" w:after="120" w:line="271" w:lineRule="auto"/>
              <w:ind w:left="0"/>
              <w:rPr>
                <w:sz w:val="20"/>
                <w:szCs w:val="20"/>
              </w:rPr>
            </w:pPr>
            <w:r w:rsidRPr="00E15F81">
              <w:rPr>
                <w:sz w:val="20"/>
                <w:szCs w:val="20"/>
              </w:rPr>
              <w:t>Lp.</w:t>
            </w:r>
          </w:p>
        </w:tc>
        <w:tc>
          <w:tcPr>
            <w:tcW w:w="2014" w:type="dxa"/>
            <w:shd w:val="clear" w:color="auto" w:fill="F2F2F2" w:themeFill="background1" w:themeFillShade="F2"/>
          </w:tcPr>
          <w:p w14:paraId="69FC243E"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Nazwa kryterium</w:t>
            </w:r>
          </w:p>
        </w:tc>
        <w:tc>
          <w:tcPr>
            <w:tcW w:w="5528" w:type="dxa"/>
            <w:shd w:val="clear" w:color="auto" w:fill="F2F2F2" w:themeFill="background1" w:themeFillShade="F2"/>
          </w:tcPr>
          <w:p w14:paraId="09075ECE"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Definicja kryterium</w:t>
            </w:r>
          </w:p>
        </w:tc>
        <w:tc>
          <w:tcPr>
            <w:tcW w:w="6237" w:type="dxa"/>
            <w:shd w:val="clear" w:color="auto" w:fill="F2F2F2" w:themeFill="background1" w:themeFillShade="F2"/>
          </w:tcPr>
          <w:p w14:paraId="7ACCB71C"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Opis znaczenia kryterium</w:t>
            </w:r>
          </w:p>
        </w:tc>
      </w:tr>
      <w:tr w:rsidR="002A50B2" w:rsidRPr="00E15F81" w14:paraId="3DDE192E" w14:textId="77777777" w:rsidTr="00E15F81">
        <w:trPr>
          <w:gridAfter w:val="1"/>
          <w:wAfter w:w="12" w:type="dxa"/>
        </w:trPr>
        <w:tc>
          <w:tcPr>
            <w:tcW w:w="704" w:type="dxa"/>
          </w:tcPr>
          <w:p w14:paraId="13EDB597" w14:textId="77777777" w:rsidR="002A50B2" w:rsidRPr="00E15F81" w:rsidRDefault="002A50B2" w:rsidP="00E15F81">
            <w:pPr>
              <w:pStyle w:val="Akapitzlist"/>
              <w:numPr>
                <w:ilvl w:val="0"/>
                <w:numId w:val="6"/>
              </w:numPr>
              <w:suppressAutoHyphens w:val="0"/>
              <w:spacing w:before="120" w:after="120" w:line="271" w:lineRule="auto"/>
              <w:ind w:left="173" w:hanging="173"/>
              <w:rPr>
                <w:sz w:val="20"/>
                <w:szCs w:val="20"/>
              </w:rPr>
            </w:pPr>
          </w:p>
        </w:tc>
        <w:tc>
          <w:tcPr>
            <w:tcW w:w="2014" w:type="dxa"/>
            <w:shd w:val="clear" w:color="auto" w:fill="auto"/>
          </w:tcPr>
          <w:p w14:paraId="215C11A9"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eastAsia="MyriadPro-Regular" w:hAnsi="Times New Roman"/>
                <w:sz w:val="20"/>
              </w:rPr>
              <w:t>Kwalifikowalność Wnioskodawcy</w:t>
            </w:r>
          </w:p>
        </w:tc>
        <w:tc>
          <w:tcPr>
            <w:tcW w:w="5528" w:type="dxa"/>
            <w:shd w:val="clear" w:color="auto" w:fill="auto"/>
          </w:tcPr>
          <w:p w14:paraId="641E55E3" w14:textId="77777777" w:rsidR="002A50B2" w:rsidRPr="00E15F81" w:rsidRDefault="002A50B2" w:rsidP="006664AB">
            <w:pPr>
              <w:spacing w:before="120" w:after="120" w:line="271" w:lineRule="auto"/>
              <w:rPr>
                <w:rFonts w:ascii="Times New Roman" w:hAnsi="Times New Roman"/>
                <w:b/>
                <w:color w:val="000000" w:themeColor="text1"/>
                <w:sz w:val="20"/>
              </w:rPr>
            </w:pPr>
            <w:r w:rsidRPr="00E15F81">
              <w:rPr>
                <w:rFonts w:ascii="Times New Roman" w:hAnsi="Times New Roman"/>
                <w:color w:val="000000" w:themeColor="text1"/>
                <w:sz w:val="20"/>
              </w:rPr>
              <w:t xml:space="preserve">Wnioskodawca kwalifikuje się do otrzymania wsparcia wyłącznie w sytuacji, gdy jest podmiotem uprawnionym do aplikowania zarówno na etapie złożenia wniosku o dofinansowanie, jak na etapie podpisania umowy  o dofinansowanie. </w:t>
            </w:r>
          </w:p>
          <w:p w14:paraId="7AD1C8F7" w14:textId="77777777" w:rsidR="002A50B2" w:rsidRPr="00E15F81" w:rsidRDefault="002A50B2" w:rsidP="006664AB">
            <w:pPr>
              <w:spacing w:before="120" w:after="120" w:line="271" w:lineRule="auto"/>
              <w:rPr>
                <w:rFonts w:ascii="Times New Roman" w:hAnsi="Times New Roman"/>
                <w:color w:val="000000" w:themeColor="text1"/>
                <w:sz w:val="20"/>
              </w:rPr>
            </w:pPr>
            <w:r w:rsidRPr="00E15F81">
              <w:rPr>
                <w:rFonts w:ascii="Times New Roman" w:hAnsi="Times New Roman"/>
                <w:color w:val="000000" w:themeColor="text1"/>
                <w:sz w:val="20"/>
              </w:rPr>
              <w:t>Wnioskodawca nie podlega wykluczeniu z ubiegania się o dofinansowanie.</w:t>
            </w:r>
          </w:p>
          <w:p w14:paraId="5D17B453" w14:textId="77777777" w:rsidR="002A50B2" w:rsidRPr="00E15F81" w:rsidRDefault="002A50B2" w:rsidP="006664AB">
            <w:pPr>
              <w:spacing w:before="120" w:after="120" w:line="271" w:lineRule="auto"/>
              <w:rPr>
                <w:rFonts w:ascii="Times New Roman" w:hAnsi="Times New Roman"/>
                <w:color w:val="000000" w:themeColor="text1"/>
                <w:sz w:val="20"/>
              </w:rPr>
            </w:pPr>
            <w:r w:rsidRPr="00E15F81">
              <w:rPr>
                <w:rFonts w:ascii="Times New Roman" w:hAnsi="Times New Roman"/>
                <w:color w:val="000000" w:themeColor="text1"/>
                <w:sz w:val="20"/>
              </w:rPr>
              <w:t>O dofinansowanie nie mogą ubiegać się wnioskodawcy:</w:t>
            </w:r>
          </w:p>
          <w:p w14:paraId="716DB315" w14:textId="77777777" w:rsidR="002A50B2" w:rsidRPr="00E15F81" w:rsidRDefault="002A50B2" w:rsidP="002A50B2">
            <w:pPr>
              <w:pStyle w:val="Akapitzlist"/>
              <w:numPr>
                <w:ilvl w:val="0"/>
                <w:numId w:val="7"/>
              </w:numPr>
              <w:suppressAutoHyphens w:val="0"/>
              <w:spacing w:before="120" w:after="120" w:line="271" w:lineRule="auto"/>
              <w:contextualSpacing/>
              <w:rPr>
                <w:color w:val="000000" w:themeColor="text1"/>
                <w:sz w:val="20"/>
                <w:szCs w:val="20"/>
              </w:rPr>
            </w:pPr>
            <w:r w:rsidRPr="00E15F81">
              <w:rPr>
                <w:color w:val="000000" w:themeColor="text1"/>
                <w:sz w:val="20"/>
                <w:szCs w:val="20"/>
              </w:rPr>
              <w:t>wobec których orzeczono zakaz dostępu do środków funduszy europejskich na podstawie odrębnych przepisów, w tym:</w:t>
            </w:r>
          </w:p>
          <w:p w14:paraId="187C3227" w14:textId="77777777" w:rsidR="002A50B2" w:rsidRPr="00E15F81" w:rsidRDefault="002A50B2" w:rsidP="006664AB">
            <w:pPr>
              <w:spacing w:before="120" w:after="120" w:line="271" w:lineRule="auto"/>
              <w:rPr>
                <w:rFonts w:ascii="Times New Roman" w:hAnsi="Times New Roman"/>
                <w:color w:val="000000" w:themeColor="text1"/>
                <w:sz w:val="20"/>
              </w:rPr>
            </w:pPr>
            <w:r w:rsidRPr="00E15F81">
              <w:rPr>
                <w:rFonts w:ascii="Times New Roman" w:hAnsi="Times New Roman"/>
                <w:color w:val="000000" w:themeColor="text1"/>
                <w:sz w:val="20"/>
              </w:rPr>
              <w:t>- art. 207 ust. 4 ustawy z dnia 27 sierpnia 2009 r. o finansach publicznych (Dz. U. z 2022 r. poz. 1634 z późn. zm.),</w:t>
            </w:r>
          </w:p>
          <w:p w14:paraId="6F9CD004" w14:textId="77777777" w:rsidR="002A50B2" w:rsidRPr="00E15F81" w:rsidRDefault="002A50B2" w:rsidP="006664AB">
            <w:pPr>
              <w:spacing w:before="120" w:after="120" w:line="271" w:lineRule="auto"/>
              <w:rPr>
                <w:rFonts w:ascii="Times New Roman" w:hAnsi="Times New Roman"/>
                <w:color w:val="000000" w:themeColor="text1"/>
                <w:sz w:val="20"/>
              </w:rPr>
            </w:pPr>
            <w:r w:rsidRPr="00E15F81">
              <w:rPr>
                <w:rFonts w:ascii="Times New Roman" w:hAnsi="Times New Roman"/>
                <w:color w:val="000000" w:themeColor="text1"/>
                <w:sz w:val="20"/>
              </w:rPr>
              <w:t>- art. 12 ust. 1 pkt 1 ustawy z dnia 15 czerwca 2012 r. o skutkach powierzania wykonywania pracy cudzoziemcom przebywającym wbrew przepisom na terytorium Rzeczypospolitej Polskiej (Dz. U. z 2021 poz. 1745),</w:t>
            </w:r>
          </w:p>
          <w:p w14:paraId="6DE51F17" w14:textId="77777777" w:rsidR="002A50B2" w:rsidRPr="00E15F81" w:rsidRDefault="002A50B2" w:rsidP="006664AB">
            <w:pPr>
              <w:spacing w:before="120" w:after="120" w:line="271" w:lineRule="auto"/>
              <w:rPr>
                <w:rFonts w:ascii="Times New Roman" w:hAnsi="Times New Roman"/>
                <w:color w:val="000000" w:themeColor="text1"/>
                <w:sz w:val="20"/>
              </w:rPr>
            </w:pPr>
            <w:r w:rsidRPr="00E15F81">
              <w:rPr>
                <w:rFonts w:ascii="Times New Roman" w:hAnsi="Times New Roman"/>
                <w:color w:val="000000" w:themeColor="text1"/>
                <w:sz w:val="20"/>
              </w:rPr>
              <w:t>- art. 9 ust. 1 pkt 2a ustawy z dnia 28 października 2002 r. o odpowiedzialności podmiotów zbiorowych za czyny zabronione pod groźbą kary (Dz. U. z 2020 r. poz. 358 z późn. zm.),</w:t>
            </w:r>
          </w:p>
          <w:p w14:paraId="09E69617" w14:textId="77777777" w:rsidR="002A50B2" w:rsidRPr="00E15F81" w:rsidRDefault="002A50B2" w:rsidP="002A50B2">
            <w:pPr>
              <w:pStyle w:val="Akapitzlist"/>
              <w:numPr>
                <w:ilvl w:val="0"/>
                <w:numId w:val="7"/>
              </w:numPr>
              <w:suppressAutoHyphens w:val="0"/>
              <w:spacing w:before="120" w:after="120" w:line="271" w:lineRule="auto"/>
              <w:contextualSpacing/>
              <w:rPr>
                <w:color w:val="000000" w:themeColor="text1"/>
                <w:sz w:val="20"/>
                <w:szCs w:val="20"/>
              </w:rPr>
            </w:pPr>
            <w:r w:rsidRPr="00E15F81">
              <w:rPr>
                <w:color w:val="000000" w:themeColor="text1"/>
                <w:sz w:val="20"/>
                <w:szCs w:val="20"/>
              </w:rPr>
              <w:t xml:space="preserve">wobec których zakazane zostało udzielanie bezpośredniego lub pośredniego wsparcia ze środków unijnych na podstawie art 1 ustawy </w:t>
            </w:r>
            <w:r w:rsidRPr="00E15F81">
              <w:rPr>
                <w:color w:val="000000" w:themeColor="text1"/>
                <w:sz w:val="20"/>
                <w:szCs w:val="20"/>
              </w:rPr>
              <w:br/>
              <w:t>z dnia 13 kwietnia 2022 r. o szczególnych rozwiązaniach w zakresie przeciwdziałania wspieraniu agresji na Ukrainę oraz służących ochronie bezpieczeństwa narodowego (Dz. U. poz. 835),</w:t>
            </w:r>
          </w:p>
          <w:p w14:paraId="6E18B703" w14:textId="77777777" w:rsidR="002A50B2" w:rsidRPr="00E15F81" w:rsidRDefault="002A50B2" w:rsidP="002A50B2">
            <w:pPr>
              <w:pStyle w:val="Akapitzlist"/>
              <w:numPr>
                <w:ilvl w:val="0"/>
                <w:numId w:val="7"/>
              </w:numPr>
              <w:suppressAutoHyphens w:val="0"/>
              <w:spacing w:before="120" w:after="120" w:line="271" w:lineRule="auto"/>
              <w:contextualSpacing/>
              <w:rPr>
                <w:color w:val="000000" w:themeColor="text1"/>
                <w:sz w:val="20"/>
                <w:szCs w:val="20"/>
              </w:rPr>
            </w:pPr>
            <w:r w:rsidRPr="00E15F81">
              <w:rPr>
                <w:color w:val="000000" w:themeColor="text1"/>
                <w:sz w:val="20"/>
                <w:szCs w:val="20"/>
              </w:rPr>
              <w:lastRenderedPageBreak/>
              <w:t xml:space="preserve">którzy podjęli jakiekolwiek działania dyskryminujące </w:t>
            </w:r>
            <w:r w:rsidRPr="00E15F81">
              <w:rPr>
                <w:sz w:val="20"/>
                <w:szCs w:val="20"/>
              </w:rPr>
              <w:t xml:space="preserve"> </w:t>
            </w:r>
            <w:r w:rsidRPr="00E15F81">
              <w:rPr>
                <w:color w:val="000000" w:themeColor="text1"/>
                <w:sz w:val="20"/>
                <w:szCs w:val="20"/>
              </w:rPr>
              <w:t xml:space="preserve">sprzeczne z zasadami, o których mowa w art. 9 ust. 3 Rozporządzenia nr 2021/1060 </w:t>
            </w:r>
          </w:p>
          <w:p w14:paraId="4531D2F1"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Kryterium uznaje się za spełnione jeśli wszystkie poniższe warunki są spełnione:</w:t>
            </w:r>
          </w:p>
          <w:p w14:paraId="23765446" w14:textId="77777777" w:rsidR="002A50B2" w:rsidRPr="00E15F81" w:rsidRDefault="002A50B2" w:rsidP="006664AB">
            <w:pPr>
              <w:spacing w:before="120" w:after="120" w:line="271" w:lineRule="auto"/>
              <w:rPr>
                <w:rFonts w:ascii="Times New Roman" w:hAnsi="Times New Roman"/>
                <w:color w:val="000000" w:themeColor="text1"/>
                <w:sz w:val="20"/>
              </w:rPr>
            </w:pPr>
            <w:r w:rsidRPr="00E15F81">
              <w:rPr>
                <w:rFonts w:ascii="Times New Roman" w:hAnsi="Times New Roman"/>
                <w:color w:val="000000" w:themeColor="text1"/>
                <w:sz w:val="20"/>
              </w:rPr>
              <w:t xml:space="preserve">- zgodność statusu prawnego wnioskodawcy z typami potencjalnych beneficjentów danego Działania/typu projektu określonymi w Regulaminie wyboru projektów. </w:t>
            </w:r>
            <w:r w:rsidRPr="00E15F81">
              <w:rPr>
                <w:rFonts w:ascii="Times New Roman" w:hAnsi="Times New Roman"/>
                <w:sz w:val="20"/>
              </w:rPr>
              <w:t>Typ wnioskodawcy doprecyzowany w Regulaminie wyboru projektów będzie wpisywać się w typ wskazany w Szczegółowym Opisie Priorytetów Programu Fundusze Europejskie dla Pomorza Zachodniego 2021-2027 aktualnym na dzień ogłoszenia naboru</w:t>
            </w:r>
            <w:r w:rsidRPr="00E15F81">
              <w:rPr>
                <w:rFonts w:ascii="Times New Roman" w:hAnsi="Times New Roman"/>
                <w:color w:val="000000" w:themeColor="text1"/>
                <w:sz w:val="20"/>
              </w:rPr>
              <w:t>,</w:t>
            </w:r>
          </w:p>
          <w:p w14:paraId="0D8BCA6A" w14:textId="77777777" w:rsidR="002A50B2" w:rsidRPr="00E15F81" w:rsidRDefault="002A50B2" w:rsidP="006664AB">
            <w:pPr>
              <w:spacing w:before="120" w:after="120" w:line="271" w:lineRule="auto"/>
              <w:rPr>
                <w:rFonts w:ascii="Times New Roman" w:hAnsi="Times New Roman"/>
                <w:color w:val="000000" w:themeColor="text1"/>
                <w:sz w:val="20"/>
              </w:rPr>
            </w:pPr>
            <w:r w:rsidRPr="00E15F81">
              <w:rPr>
                <w:rFonts w:ascii="Times New Roman" w:hAnsi="Times New Roman"/>
                <w:color w:val="000000" w:themeColor="text1"/>
                <w:sz w:val="20"/>
              </w:rPr>
              <w:t>- brak wykluczenia Wnioskodawcy oraz partnerów projektów (jeśli dotyczy) z ubiegania się o dofinansowanie ze środków funduszy europejskich na podstawie odrębnych przepisów,</w:t>
            </w:r>
          </w:p>
          <w:p w14:paraId="46E0F4D6" w14:textId="77777777" w:rsidR="002A50B2" w:rsidRPr="00E15F81" w:rsidRDefault="002A50B2" w:rsidP="006664AB">
            <w:pPr>
              <w:spacing w:before="120" w:after="120" w:line="271" w:lineRule="auto"/>
              <w:rPr>
                <w:rFonts w:ascii="Times New Roman" w:hAnsi="Times New Roman"/>
                <w:color w:val="000000" w:themeColor="text1"/>
                <w:sz w:val="20"/>
              </w:rPr>
            </w:pPr>
            <w:r w:rsidRPr="00E15F81">
              <w:rPr>
                <w:rFonts w:ascii="Times New Roman" w:hAnsi="Times New Roman"/>
                <w:color w:val="000000" w:themeColor="text1"/>
                <w:sz w:val="20"/>
              </w:rPr>
              <w:t>- w przypadku jednostki samorządu terytorialnego, która jest wnioskodawcą (lub podmiotu przez nią kontrolowanego lub od niej zależnego) na jej obszarze nie obowiązują przyjęte przez nią dyskryminujące akty prawne</w:t>
            </w:r>
          </w:p>
          <w:p w14:paraId="3F1D95A7" w14:textId="77777777" w:rsidR="002A50B2" w:rsidRPr="00E15F81" w:rsidRDefault="002A50B2" w:rsidP="006664AB">
            <w:pPr>
              <w:spacing w:before="120" w:after="120" w:line="271" w:lineRule="auto"/>
              <w:rPr>
                <w:rFonts w:ascii="Times New Roman" w:hAnsi="Times New Roman"/>
                <w:color w:val="000000" w:themeColor="text1"/>
                <w:sz w:val="20"/>
              </w:rPr>
            </w:pPr>
            <w:r w:rsidRPr="00E15F81">
              <w:rPr>
                <w:rFonts w:ascii="Times New Roman" w:hAnsi="Times New Roman"/>
                <w:bCs/>
                <w:sz w:val="20"/>
              </w:rPr>
              <w:t>Kryterium będzie weryfikowane dwuetapowo – na etapie oceny na podstawie treści oświadczeń oraz przed podpisaniem umowy na podstawie uzyskanych informacji z rejestrów publicznych, do których instytucja posiada dostęp. W przypadku braku dostępu do rejestrów publicznych weryfikacja odbywa się w oparciu o złożone oświadczenie na etapie składania wniosku o dofinansowanie.</w:t>
            </w:r>
          </w:p>
          <w:p w14:paraId="6D02EE53"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 xml:space="preserve">Kryterium wynika z Rozporządzenia Parlamentu Europejskiego i </w:t>
            </w:r>
            <w:r w:rsidRPr="00E15F81">
              <w:rPr>
                <w:rFonts w:ascii="Times New Roman" w:hAnsi="Times New Roman"/>
                <w:sz w:val="20"/>
              </w:rPr>
              <w:lastRenderedPageBreak/>
              <w:t>Rady (UE) 2021/1060 z dnia 24 czerwca 2021 r. art. 73 ust. 2 lit. a.</w:t>
            </w:r>
          </w:p>
        </w:tc>
        <w:tc>
          <w:tcPr>
            <w:tcW w:w="6237" w:type="dxa"/>
            <w:shd w:val="clear" w:color="auto" w:fill="auto"/>
          </w:tcPr>
          <w:p w14:paraId="08E1D217" w14:textId="4938384F"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lastRenderedPageBreak/>
              <w:t>Spełnienie kryterium jest konieczne do przyznania dofinansowania.</w:t>
            </w:r>
          </w:p>
          <w:p w14:paraId="5A455EF9"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Ocena spełniania kryterium polega na przypisaniu wartości logicznych „tak”, „nie”.</w:t>
            </w:r>
          </w:p>
          <w:p w14:paraId="26F18AB7" w14:textId="024A0F41" w:rsidR="002A50B2" w:rsidRPr="000D0CED"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Projekty niespełniające kryterium są odrzucane.</w:t>
            </w:r>
          </w:p>
          <w:p w14:paraId="1B635524" w14:textId="77777777" w:rsidR="002A50B2" w:rsidRPr="00E15F81" w:rsidRDefault="002A50B2" w:rsidP="006664AB">
            <w:pPr>
              <w:spacing w:before="120" w:after="120" w:line="271" w:lineRule="auto"/>
              <w:rPr>
                <w:rFonts w:ascii="Times New Roman" w:hAnsi="Times New Roman"/>
                <w:b/>
                <w:bCs/>
                <w:sz w:val="20"/>
                <w:u w:val="single"/>
              </w:rPr>
            </w:pPr>
            <w:r w:rsidRPr="00E15F81">
              <w:rPr>
                <w:rFonts w:ascii="Times New Roman" w:hAnsi="Times New Roman"/>
                <w:b/>
                <w:bCs/>
                <w:sz w:val="20"/>
                <w:u w:val="single"/>
              </w:rPr>
              <w:t>Dodatkowe informacje</w:t>
            </w:r>
          </w:p>
          <w:p w14:paraId="4CC60491"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hAnsi="Times New Roman"/>
                <w:sz w:val="20"/>
              </w:rPr>
              <w:t xml:space="preserve">Kryterium zostanie zweryfikowane na podstawie treści wniosku o dofinasowanie w szczególności w oparciu o sekcję </w:t>
            </w:r>
            <w:r w:rsidRPr="00E15F81">
              <w:rPr>
                <w:rFonts w:ascii="Times New Roman" w:hAnsi="Times New Roman"/>
                <w:bCs/>
                <w:sz w:val="20"/>
              </w:rPr>
              <w:t xml:space="preserve">II Wnioskodawca i realizatorzy, sekcję IX Potencjał do realizacji projektu oraz sekcję XII Oświadczenia.  </w:t>
            </w:r>
            <w:r w:rsidRPr="00E15F81">
              <w:rPr>
                <w:rFonts w:ascii="Times New Roman" w:hAnsi="Times New Roman"/>
                <w:sz w:val="20"/>
              </w:rPr>
              <w:t>Zakres wymaganych informacji został określony w Instrukcji wypełniania wniosku o dofinansowanie projektu.</w:t>
            </w:r>
          </w:p>
          <w:p w14:paraId="0FE4214C" w14:textId="77777777" w:rsidR="002A50B2" w:rsidRPr="00E15F81" w:rsidRDefault="002A50B2" w:rsidP="006664AB">
            <w:pPr>
              <w:spacing w:before="120" w:after="120" w:line="271" w:lineRule="auto"/>
              <w:rPr>
                <w:rFonts w:ascii="Times New Roman" w:hAnsi="Times New Roman"/>
                <w:sz w:val="20"/>
              </w:rPr>
            </w:pPr>
          </w:p>
        </w:tc>
      </w:tr>
      <w:tr w:rsidR="002A50B2" w:rsidRPr="00E15F81" w14:paraId="4D61FC05" w14:textId="77777777" w:rsidTr="00E15F81">
        <w:trPr>
          <w:gridAfter w:val="1"/>
          <w:wAfter w:w="12" w:type="dxa"/>
        </w:trPr>
        <w:tc>
          <w:tcPr>
            <w:tcW w:w="704" w:type="dxa"/>
          </w:tcPr>
          <w:p w14:paraId="0C78D8E0" w14:textId="77777777" w:rsidR="002A50B2" w:rsidRPr="00E15F81" w:rsidRDefault="002A50B2" w:rsidP="002A50B2">
            <w:pPr>
              <w:pStyle w:val="Akapitzlist"/>
              <w:numPr>
                <w:ilvl w:val="0"/>
                <w:numId w:val="6"/>
              </w:numPr>
              <w:suppressAutoHyphens w:val="0"/>
              <w:spacing w:before="120" w:after="120" w:line="271" w:lineRule="auto"/>
              <w:ind w:left="0" w:firstLine="0"/>
              <w:rPr>
                <w:sz w:val="20"/>
                <w:szCs w:val="20"/>
              </w:rPr>
            </w:pPr>
          </w:p>
        </w:tc>
        <w:tc>
          <w:tcPr>
            <w:tcW w:w="2014" w:type="dxa"/>
            <w:shd w:val="clear" w:color="auto" w:fill="auto"/>
          </w:tcPr>
          <w:p w14:paraId="1324B0B7"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Zgodność z przepisami prawa krajowego i unijnego</w:t>
            </w:r>
          </w:p>
          <w:p w14:paraId="019C1DD2" w14:textId="77777777" w:rsidR="002A50B2" w:rsidRPr="00E15F81" w:rsidRDefault="002A50B2" w:rsidP="006664AB">
            <w:pPr>
              <w:spacing w:before="120" w:after="120" w:line="271" w:lineRule="auto"/>
              <w:rPr>
                <w:rFonts w:ascii="Times New Roman" w:eastAsia="MyriadPro-Regular" w:hAnsi="Times New Roman"/>
                <w:sz w:val="20"/>
              </w:rPr>
            </w:pPr>
          </w:p>
          <w:p w14:paraId="5D30C3C0" w14:textId="77777777" w:rsidR="002A50B2" w:rsidRPr="00E15F81" w:rsidRDefault="002A50B2" w:rsidP="006664AB">
            <w:pPr>
              <w:spacing w:before="120" w:after="120" w:line="271" w:lineRule="auto"/>
              <w:rPr>
                <w:rFonts w:ascii="Times New Roman" w:hAnsi="Times New Roman"/>
                <w:color w:val="FF0000"/>
                <w:sz w:val="20"/>
              </w:rPr>
            </w:pPr>
          </w:p>
        </w:tc>
        <w:tc>
          <w:tcPr>
            <w:tcW w:w="5528" w:type="dxa"/>
            <w:shd w:val="clear" w:color="auto" w:fill="auto"/>
          </w:tcPr>
          <w:p w14:paraId="32D27B03"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W ramach kryterium ocenie podlega stan przygotowania projektu do realizacji w istniejącym otoczeniu prawnym.</w:t>
            </w:r>
          </w:p>
          <w:p w14:paraId="4FC5F45C"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Kryterium uznaje się za spełnione jeśli:</w:t>
            </w:r>
          </w:p>
          <w:p w14:paraId="783C5831" w14:textId="77777777" w:rsidR="002A50B2" w:rsidRPr="00E15F81" w:rsidRDefault="002A50B2" w:rsidP="002A50B2">
            <w:pPr>
              <w:pStyle w:val="Akapitzlist"/>
              <w:numPr>
                <w:ilvl w:val="0"/>
                <w:numId w:val="8"/>
              </w:numPr>
              <w:suppressAutoHyphens w:val="0"/>
              <w:spacing w:before="120" w:after="120" w:line="271" w:lineRule="auto"/>
              <w:contextualSpacing/>
              <w:rPr>
                <w:sz w:val="20"/>
                <w:szCs w:val="20"/>
              </w:rPr>
            </w:pPr>
            <w:r w:rsidRPr="00E15F81">
              <w:rPr>
                <w:sz w:val="20"/>
                <w:szCs w:val="20"/>
              </w:rPr>
              <w:t>w trakcie oceny nie stwierdzono niezgodności z prawodawstwem krajowym i unijnym w zakresie odnoszącym się do sposobu realizacji i zakresu projektu oraz wnioskodawcy.</w:t>
            </w:r>
          </w:p>
          <w:p w14:paraId="3E1049C9"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 xml:space="preserve">Kryterium będzie weryfikowane na podstawie treści wniosku o dofinansowanie projektu. </w:t>
            </w:r>
          </w:p>
          <w:p w14:paraId="11EB72C6" w14:textId="77777777" w:rsidR="002A50B2" w:rsidRPr="00E15F81" w:rsidRDefault="002A50B2" w:rsidP="006664AB">
            <w:pPr>
              <w:spacing w:before="120" w:after="120" w:line="271" w:lineRule="auto"/>
              <w:rPr>
                <w:rFonts w:ascii="Times New Roman" w:hAnsi="Times New Roman"/>
                <w:sz w:val="20"/>
              </w:rPr>
            </w:pPr>
          </w:p>
          <w:p w14:paraId="109EC5BD"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sz w:val="20"/>
              </w:rPr>
              <w:t>Kryterium wynika z Rozporządzenia Parlamentu Europejskiego i Rady (UE) nr 2021/1060  z dnia 24 czerwca 2021 r.</w:t>
            </w:r>
          </w:p>
        </w:tc>
        <w:tc>
          <w:tcPr>
            <w:tcW w:w="6237" w:type="dxa"/>
            <w:shd w:val="clear" w:color="auto" w:fill="auto"/>
          </w:tcPr>
          <w:p w14:paraId="361492CA"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Spełnienie kryterium jest konieczne do przyznania dofinansowania.</w:t>
            </w:r>
          </w:p>
          <w:p w14:paraId="4E5032E3" w14:textId="77777777" w:rsidR="002A50B2" w:rsidRPr="00E15F81" w:rsidRDefault="002A50B2" w:rsidP="006664AB">
            <w:pPr>
              <w:autoSpaceDE w:val="0"/>
              <w:autoSpaceDN w:val="0"/>
              <w:adjustRightInd w:val="0"/>
              <w:spacing w:before="120" w:after="120" w:line="271" w:lineRule="auto"/>
              <w:rPr>
                <w:rFonts w:ascii="Times New Roman" w:eastAsia="MyriadPro-Regular" w:hAnsi="Times New Roman"/>
                <w:sz w:val="20"/>
              </w:rPr>
            </w:pPr>
            <w:r w:rsidRPr="00E15F81">
              <w:rPr>
                <w:rFonts w:ascii="Times New Roman" w:eastAsia="MyriadPro-Regular" w:hAnsi="Times New Roman"/>
                <w:sz w:val="20"/>
              </w:rPr>
              <w:t>Projekty niespełniające kryterium są odrzucane.</w:t>
            </w:r>
          </w:p>
          <w:p w14:paraId="75BD10B1" w14:textId="77777777" w:rsidR="002A50B2" w:rsidRPr="00E15F81" w:rsidRDefault="002A50B2" w:rsidP="006664AB">
            <w:pPr>
              <w:autoSpaceDE w:val="0"/>
              <w:autoSpaceDN w:val="0"/>
              <w:adjustRightInd w:val="0"/>
              <w:spacing w:before="120" w:after="120" w:line="271" w:lineRule="auto"/>
              <w:rPr>
                <w:rFonts w:ascii="Times New Roman" w:eastAsia="MyriadPro-Regular" w:hAnsi="Times New Roman"/>
                <w:sz w:val="20"/>
              </w:rPr>
            </w:pPr>
            <w:r w:rsidRPr="00E15F81">
              <w:rPr>
                <w:rFonts w:ascii="Times New Roman" w:eastAsia="MyriadPro-Regular" w:hAnsi="Times New Roman"/>
                <w:sz w:val="20"/>
              </w:rPr>
              <w:t>Ocena spełniania kryterium polega na przypisaniu wartości logicznych „tak”, „nie”.</w:t>
            </w:r>
          </w:p>
          <w:p w14:paraId="71365B85" w14:textId="77777777" w:rsidR="002A50B2" w:rsidRPr="00E15F81" w:rsidRDefault="002A50B2" w:rsidP="006664AB">
            <w:pPr>
              <w:spacing w:before="120" w:after="120" w:line="271" w:lineRule="auto"/>
              <w:rPr>
                <w:rFonts w:ascii="Times New Roman" w:hAnsi="Times New Roman"/>
                <w:bCs/>
                <w:sz w:val="20"/>
              </w:rPr>
            </w:pPr>
          </w:p>
        </w:tc>
      </w:tr>
      <w:tr w:rsidR="002A50B2" w:rsidRPr="00E15F81" w14:paraId="4AB95432" w14:textId="77777777" w:rsidTr="00E15F81">
        <w:trPr>
          <w:gridAfter w:val="1"/>
          <w:wAfter w:w="12" w:type="dxa"/>
        </w:trPr>
        <w:tc>
          <w:tcPr>
            <w:tcW w:w="704" w:type="dxa"/>
          </w:tcPr>
          <w:p w14:paraId="430E2BA6" w14:textId="77777777" w:rsidR="002A50B2" w:rsidRPr="00E15F81" w:rsidRDefault="002A50B2" w:rsidP="002A50B2">
            <w:pPr>
              <w:pStyle w:val="Akapitzlist"/>
              <w:numPr>
                <w:ilvl w:val="0"/>
                <w:numId w:val="6"/>
              </w:numPr>
              <w:suppressAutoHyphens w:val="0"/>
              <w:spacing w:before="120" w:after="120" w:line="271" w:lineRule="auto"/>
              <w:ind w:left="0" w:firstLine="0"/>
              <w:rPr>
                <w:sz w:val="20"/>
                <w:szCs w:val="20"/>
              </w:rPr>
            </w:pPr>
          </w:p>
        </w:tc>
        <w:tc>
          <w:tcPr>
            <w:tcW w:w="2014" w:type="dxa"/>
            <w:shd w:val="clear" w:color="auto" w:fill="auto"/>
          </w:tcPr>
          <w:p w14:paraId="11AD655C" w14:textId="77777777" w:rsidR="002A50B2" w:rsidRPr="00E15F81" w:rsidRDefault="002A50B2" w:rsidP="006664AB">
            <w:pPr>
              <w:spacing w:before="120" w:after="120" w:line="271" w:lineRule="auto"/>
              <w:rPr>
                <w:rFonts w:ascii="Times New Roman" w:hAnsi="Times New Roman"/>
                <w:color w:val="FF0000"/>
                <w:sz w:val="20"/>
              </w:rPr>
            </w:pPr>
            <w:r w:rsidRPr="00E15F81">
              <w:rPr>
                <w:rFonts w:ascii="Times New Roman" w:hAnsi="Times New Roman"/>
                <w:sz w:val="20"/>
              </w:rPr>
              <w:t>Zgodność projektu realizowanego przed dniem złożenia wniosku o dofinansowanie z przepisami prawa</w:t>
            </w:r>
          </w:p>
        </w:tc>
        <w:tc>
          <w:tcPr>
            <w:tcW w:w="5528" w:type="dxa"/>
            <w:shd w:val="clear" w:color="auto" w:fill="auto"/>
          </w:tcPr>
          <w:p w14:paraId="44163D09" w14:textId="77777777" w:rsidR="002A50B2" w:rsidRPr="00E15F81" w:rsidRDefault="002A50B2" w:rsidP="006664AB">
            <w:pPr>
              <w:spacing w:before="120" w:after="120" w:line="271" w:lineRule="auto"/>
              <w:rPr>
                <w:rFonts w:ascii="Times New Roman" w:hAnsi="Times New Roman"/>
                <w:b/>
                <w:sz w:val="20"/>
              </w:rPr>
            </w:pPr>
            <w:r w:rsidRPr="00E15F81">
              <w:rPr>
                <w:rFonts w:ascii="Times New Roman" w:hAnsi="Times New Roman"/>
                <w:sz w:val="20"/>
              </w:rPr>
              <w:t>Kryterium weryfikuje zgodność projektu z przepisami prawa jeśli projekt rozpoczął się przed dniem złożenia wniosku o dofinansowanie.</w:t>
            </w:r>
          </w:p>
          <w:p w14:paraId="2430481B"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 xml:space="preserve">Jeśli projekt rozpoczął się przed dniem złożenia wniosku o dofinansowanie, to mające zastosowanie prawo było przestrzegane, zgodnie z art. 73 ust. 2 lit f)  Rozporządzenia Parlamentu Europejskiego i Rady (UE) 2021/1060 z dnia 24 czerwca 2021 r. </w:t>
            </w:r>
          </w:p>
          <w:p w14:paraId="6B4AF25F"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 xml:space="preserve">Projekt nie zakończył się przed dniem złożenia wniosku o dofinansowanie, tj. nie został fizycznie ukończony lub  w pełni </w:t>
            </w:r>
            <w:r w:rsidRPr="00E15F81">
              <w:rPr>
                <w:rFonts w:ascii="Times New Roman" w:hAnsi="Times New Roman"/>
                <w:sz w:val="20"/>
              </w:rPr>
              <w:lastRenderedPageBreak/>
              <w:t>wdrożony w rozumieniu art. 2 pkt 37 oraz art. 63 ust. 6   Rozporządzenia Parlamentu Europejskiego i Rady (UE) 2021/1060 z dnia 24 czerwca 2021 r.</w:t>
            </w:r>
          </w:p>
          <w:p w14:paraId="35411A0D" w14:textId="77777777" w:rsidR="002A50B2" w:rsidRPr="00E15F81" w:rsidRDefault="002A50B2" w:rsidP="006664AB">
            <w:pPr>
              <w:spacing w:before="120" w:after="120" w:line="271" w:lineRule="auto"/>
              <w:rPr>
                <w:rFonts w:ascii="Times New Roman" w:hAnsi="Times New Roman"/>
                <w:color w:val="000000" w:themeColor="text1"/>
                <w:sz w:val="20"/>
              </w:rPr>
            </w:pPr>
            <w:r w:rsidRPr="00E15F81">
              <w:rPr>
                <w:rFonts w:ascii="Times New Roman" w:hAnsi="Times New Roman"/>
                <w:sz w:val="20"/>
              </w:rPr>
              <w:t>Kryterium uznaje się za spełnione jeśli wszystkie poniższe warunki są spełnione:</w:t>
            </w:r>
          </w:p>
          <w:p w14:paraId="1D914229" w14:textId="77777777" w:rsidR="002A50B2" w:rsidRPr="00E15F81" w:rsidRDefault="002A50B2" w:rsidP="002A50B2">
            <w:pPr>
              <w:pStyle w:val="Akapitzlist"/>
              <w:numPr>
                <w:ilvl w:val="0"/>
                <w:numId w:val="9"/>
              </w:numPr>
              <w:suppressAutoHyphens w:val="0"/>
              <w:spacing w:before="120" w:after="120" w:line="271" w:lineRule="auto"/>
              <w:contextualSpacing/>
              <w:rPr>
                <w:sz w:val="20"/>
                <w:szCs w:val="20"/>
              </w:rPr>
            </w:pPr>
            <w:r w:rsidRPr="00E15F81">
              <w:rPr>
                <w:sz w:val="20"/>
                <w:szCs w:val="20"/>
              </w:rPr>
              <w:t>w trakcie oceny  nie stwierdzono niezgodności z prawodawstwem krajowym i unijnym w zakresie odnoszącym się do sposobu realizacji i zakresu projektu rozpoczętego przed dniem złożenia wniosku o dofinansowanie,</w:t>
            </w:r>
          </w:p>
          <w:p w14:paraId="68A3E5C6" w14:textId="77777777" w:rsidR="002A50B2" w:rsidRPr="00E15F81" w:rsidRDefault="002A50B2" w:rsidP="002A50B2">
            <w:pPr>
              <w:pStyle w:val="Akapitzlist"/>
              <w:numPr>
                <w:ilvl w:val="0"/>
                <w:numId w:val="9"/>
              </w:numPr>
              <w:suppressAutoHyphens w:val="0"/>
              <w:spacing w:before="120" w:after="120" w:line="271" w:lineRule="auto"/>
              <w:contextualSpacing/>
              <w:rPr>
                <w:sz w:val="20"/>
                <w:szCs w:val="20"/>
              </w:rPr>
            </w:pPr>
            <w:r w:rsidRPr="00E15F81">
              <w:rPr>
                <w:sz w:val="20"/>
                <w:szCs w:val="20"/>
              </w:rPr>
              <w:t>treść wniosku o dofinansowanie projektu potwierdza, że projekt nie został fizycznie ukończony lub w pełni wdrożony przed dniem złożenia wniosku.</w:t>
            </w:r>
          </w:p>
          <w:p w14:paraId="72B2D6AF"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Kryterium nie dotyczy projektu, którego realizacja nie rozpoczęła się przed dniem złożenia wniosku o dofinansowanie (przypisanie wartości logicznej „nie dotyczy”).</w:t>
            </w:r>
          </w:p>
          <w:p w14:paraId="51E2FE25"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 xml:space="preserve">Kryterium będzie weryfikowane na podstawie treści wniosku o dofinansowanie projektu. </w:t>
            </w:r>
          </w:p>
          <w:p w14:paraId="0C3CB3FA"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sz w:val="20"/>
              </w:rPr>
              <w:t>Kryterium wynika z Rozporządzenia Parlamentu Europejskiego i Rady (UE) nr 2021/1060  z dnia 24 czerwca 2021 r.</w:t>
            </w:r>
          </w:p>
        </w:tc>
        <w:tc>
          <w:tcPr>
            <w:tcW w:w="6237" w:type="dxa"/>
            <w:shd w:val="clear" w:color="auto" w:fill="auto"/>
          </w:tcPr>
          <w:p w14:paraId="0FD12BD4"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lastRenderedPageBreak/>
              <w:t>Spełnienie kryterium jest konieczne do przyznania dofinansowania.</w:t>
            </w:r>
          </w:p>
          <w:p w14:paraId="668B2BB8"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Projekty niespełniające kryterium są odrzucane.</w:t>
            </w:r>
          </w:p>
          <w:p w14:paraId="04192B88"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Ocena spełniania kryterium polega na przypisaniu wartości logicznych „tak”, „nie” „nie dotyczy”.</w:t>
            </w:r>
          </w:p>
          <w:p w14:paraId="54A7B348"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b/>
                <w:sz w:val="20"/>
                <w:u w:val="single"/>
              </w:rPr>
              <w:t>Dodatkowe informacje</w:t>
            </w:r>
            <w:r w:rsidRPr="00E15F81">
              <w:rPr>
                <w:rFonts w:ascii="Times New Roman" w:hAnsi="Times New Roman"/>
                <w:sz w:val="20"/>
              </w:rPr>
              <w:t>:</w:t>
            </w:r>
          </w:p>
          <w:p w14:paraId="4095B7CF"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sz w:val="20"/>
              </w:rPr>
              <w:t xml:space="preserve">Kryterium zostanie zweryfikowane na podstawie treści wniosku o dofinasowanie w szczególności w oparciu o sekcję: I Informacje o projekcie oraz sekcję IV. Zadania. </w:t>
            </w:r>
          </w:p>
        </w:tc>
      </w:tr>
      <w:tr w:rsidR="002A50B2" w:rsidRPr="00E15F81" w14:paraId="368BC683" w14:textId="77777777" w:rsidTr="00E15F81">
        <w:trPr>
          <w:gridAfter w:val="1"/>
          <w:wAfter w:w="12" w:type="dxa"/>
        </w:trPr>
        <w:tc>
          <w:tcPr>
            <w:tcW w:w="704" w:type="dxa"/>
          </w:tcPr>
          <w:p w14:paraId="42DFCD64" w14:textId="77777777" w:rsidR="002A50B2" w:rsidRPr="00E15F81" w:rsidRDefault="002A50B2" w:rsidP="002A50B2">
            <w:pPr>
              <w:pStyle w:val="Akapitzlist"/>
              <w:numPr>
                <w:ilvl w:val="0"/>
                <w:numId w:val="6"/>
              </w:numPr>
              <w:suppressAutoHyphens w:val="0"/>
              <w:spacing w:before="120" w:after="120" w:line="271" w:lineRule="auto"/>
              <w:ind w:left="0" w:firstLine="0"/>
              <w:rPr>
                <w:sz w:val="20"/>
                <w:szCs w:val="20"/>
              </w:rPr>
            </w:pPr>
          </w:p>
        </w:tc>
        <w:tc>
          <w:tcPr>
            <w:tcW w:w="2014" w:type="dxa"/>
            <w:shd w:val="clear" w:color="auto" w:fill="auto"/>
          </w:tcPr>
          <w:p w14:paraId="1ED75D42" w14:textId="77777777" w:rsidR="002A50B2" w:rsidRPr="00E15F81" w:rsidRDefault="002A50B2" w:rsidP="006664AB">
            <w:pPr>
              <w:spacing w:before="120" w:after="120" w:line="271" w:lineRule="auto"/>
              <w:rPr>
                <w:rFonts w:ascii="Times New Roman" w:hAnsi="Times New Roman"/>
                <w:color w:val="FF0000"/>
                <w:sz w:val="20"/>
              </w:rPr>
            </w:pPr>
            <w:r w:rsidRPr="00E15F81">
              <w:rPr>
                <w:rFonts w:ascii="Times New Roman" w:hAnsi="Times New Roman"/>
                <w:bCs/>
                <w:sz w:val="20"/>
              </w:rPr>
              <w:t>Zgodność z wymogami pomocy publicznej/de minimis</w:t>
            </w:r>
          </w:p>
        </w:tc>
        <w:tc>
          <w:tcPr>
            <w:tcW w:w="5528" w:type="dxa"/>
            <w:shd w:val="clear" w:color="auto" w:fill="auto"/>
          </w:tcPr>
          <w:p w14:paraId="47215DFB" w14:textId="77777777" w:rsidR="002A50B2" w:rsidRPr="00E15F81" w:rsidRDefault="002A50B2" w:rsidP="006664AB">
            <w:pPr>
              <w:autoSpaceDE w:val="0"/>
              <w:autoSpaceDN w:val="0"/>
              <w:spacing w:before="120" w:after="120" w:line="271" w:lineRule="auto"/>
              <w:rPr>
                <w:rFonts w:ascii="Times New Roman" w:hAnsi="Times New Roman"/>
                <w:bCs/>
                <w:sz w:val="20"/>
              </w:rPr>
            </w:pPr>
            <w:r w:rsidRPr="00E15F81">
              <w:rPr>
                <w:rFonts w:ascii="Times New Roman" w:hAnsi="Times New Roman"/>
                <w:bCs/>
                <w:sz w:val="20"/>
              </w:rPr>
              <w:t>W projekcie prawidłowo zidentyfikowano wystąpienie lub brak pomocy publicznej/de minimis.</w:t>
            </w:r>
          </w:p>
          <w:p w14:paraId="661F3814" w14:textId="77777777" w:rsidR="002A50B2" w:rsidRPr="00E15F81" w:rsidRDefault="002A50B2" w:rsidP="006664AB">
            <w:pPr>
              <w:spacing w:before="120" w:after="120" w:line="271" w:lineRule="auto"/>
              <w:rPr>
                <w:rFonts w:ascii="Times New Roman" w:hAnsi="Times New Roman"/>
                <w:color w:val="000000" w:themeColor="text1"/>
                <w:sz w:val="20"/>
              </w:rPr>
            </w:pPr>
            <w:r w:rsidRPr="00E15F81">
              <w:rPr>
                <w:rFonts w:ascii="Times New Roman" w:hAnsi="Times New Roman"/>
                <w:sz w:val="20"/>
              </w:rPr>
              <w:t>Kryterium uznaje się za spełnione jeśli wszystkie poniższe warunki są spełnione</w:t>
            </w:r>
            <w:r w:rsidRPr="00E15F81">
              <w:rPr>
                <w:rFonts w:ascii="Times New Roman" w:hAnsi="Times New Roman"/>
                <w:color w:val="000000" w:themeColor="text1"/>
                <w:sz w:val="20"/>
              </w:rPr>
              <w:t>:</w:t>
            </w:r>
          </w:p>
          <w:p w14:paraId="56B7458F" w14:textId="77777777" w:rsidR="002A50B2" w:rsidRPr="00E15F81" w:rsidRDefault="002A50B2" w:rsidP="002A50B2">
            <w:pPr>
              <w:pStyle w:val="Akapitzlist"/>
              <w:numPr>
                <w:ilvl w:val="0"/>
                <w:numId w:val="11"/>
              </w:numPr>
              <w:suppressAutoHyphens w:val="0"/>
              <w:spacing w:before="120" w:after="120" w:line="271" w:lineRule="auto"/>
              <w:contextualSpacing/>
              <w:rPr>
                <w:color w:val="000000" w:themeColor="text1"/>
                <w:sz w:val="20"/>
                <w:szCs w:val="20"/>
              </w:rPr>
            </w:pPr>
            <w:r w:rsidRPr="00E15F81">
              <w:rPr>
                <w:color w:val="000000" w:themeColor="text1"/>
                <w:sz w:val="20"/>
                <w:szCs w:val="20"/>
              </w:rPr>
              <w:t>zgodność projektu z przepisami o pomocy publicznej, tj.:</w:t>
            </w:r>
          </w:p>
          <w:p w14:paraId="4FF4672C" w14:textId="77777777" w:rsidR="002A50B2" w:rsidRPr="00E15F81" w:rsidRDefault="002A50B2" w:rsidP="002A50B2">
            <w:pPr>
              <w:pStyle w:val="Akapitzlist"/>
              <w:numPr>
                <w:ilvl w:val="0"/>
                <w:numId w:val="10"/>
              </w:numPr>
              <w:suppressAutoHyphens w:val="0"/>
              <w:spacing w:before="120" w:after="120" w:line="271" w:lineRule="auto"/>
              <w:contextualSpacing/>
              <w:rPr>
                <w:color w:val="000000" w:themeColor="text1"/>
                <w:sz w:val="20"/>
                <w:szCs w:val="20"/>
              </w:rPr>
            </w:pPr>
            <w:r w:rsidRPr="00E15F81">
              <w:rPr>
                <w:color w:val="000000" w:themeColor="text1"/>
                <w:sz w:val="20"/>
                <w:szCs w:val="20"/>
              </w:rPr>
              <w:lastRenderedPageBreak/>
              <w:t>poprawność uzasadnienia braku wystąpienia pomocy publicznej – w przypadku projektów bez pomocy publicznej,</w:t>
            </w:r>
          </w:p>
          <w:p w14:paraId="6E26F639" w14:textId="77777777" w:rsidR="002A50B2" w:rsidRPr="00E15F81" w:rsidRDefault="002A50B2" w:rsidP="002A50B2">
            <w:pPr>
              <w:pStyle w:val="Akapitzlist"/>
              <w:numPr>
                <w:ilvl w:val="0"/>
                <w:numId w:val="10"/>
              </w:numPr>
              <w:suppressAutoHyphens w:val="0"/>
              <w:spacing w:before="120" w:after="120" w:line="271" w:lineRule="auto"/>
              <w:contextualSpacing/>
              <w:rPr>
                <w:color w:val="000000" w:themeColor="text1"/>
                <w:sz w:val="20"/>
                <w:szCs w:val="20"/>
              </w:rPr>
            </w:pPr>
            <w:r w:rsidRPr="00E15F81">
              <w:rPr>
                <w:color w:val="000000" w:themeColor="text1"/>
                <w:sz w:val="20"/>
                <w:szCs w:val="20"/>
              </w:rPr>
              <w:t>poprawność wskazanej podstawy prawnej – w przypadku projektów z pomocą publiczną w rozumieniu art. 107 ust. 1 TFUE,</w:t>
            </w:r>
          </w:p>
          <w:p w14:paraId="6B0AEE8D" w14:textId="09FA58DC" w:rsidR="002A50B2" w:rsidRPr="00E15F81" w:rsidRDefault="002A50B2" w:rsidP="00E15F81">
            <w:pPr>
              <w:pStyle w:val="Akapitzlist"/>
              <w:numPr>
                <w:ilvl w:val="0"/>
                <w:numId w:val="11"/>
              </w:numPr>
              <w:suppressAutoHyphens w:val="0"/>
              <w:spacing w:before="120" w:after="120" w:line="271" w:lineRule="auto"/>
              <w:contextualSpacing/>
              <w:rPr>
                <w:color w:val="000000" w:themeColor="text1"/>
                <w:sz w:val="20"/>
                <w:szCs w:val="20"/>
              </w:rPr>
            </w:pPr>
            <w:r w:rsidRPr="00E15F81">
              <w:rPr>
                <w:color w:val="000000" w:themeColor="text1"/>
                <w:sz w:val="20"/>
                <w:szCs w:val="20"/>
              </w:rPr>
              <w:t xml:space="preserve">poprawność wyjaśnień przedstawionych we wniosku </w:t>
            </w:r>
            <w:r w:rsidRPr="00E15F81">
              <w:rPr>
                <w:color w:val="000000" w:themeColor="text1"/>
                <w:sz w:val="20"/>
                <w:szCs w:val="20"/>
              </w:rPr>
              <w:br/>
              <w:t>o dofinansowanie poprzez odniesienie ich treści do właściwych dokumentów instytucji Unii Europejskiej.</w:t>
            </w:r>
          </w:p>
          <w:p w14:paraId="1D6E7855" w14:textId="77777777" w:rsidR="002A50B2" w:rsidRPr="00E15F81" w:rsidRDefault="002A50B2" w:rsidP="006664AB">
            <w:pPr>
              <w:spacing w:before="120" w:after="120" w:line="271" w:lineRule="auto"/>
              <w:rPr>
                <w:rFonts w:ascii="Times New Roman" w:hAnsi="Times New Roman"/>
                <w:color w:val="000000" w:themeColor="text1"/>
                <w:sz w:val="20"/>
              </w:rPr>
            </w:pPr>
            <w:r w:rsidRPr="00E15F81">
              <w:rPr>
                <w:rFonts w:ascii="Times New Roman" w:hAnsi="Times New Roman"/>
                <w:color w:val="000000" w:themeColor="text1"/>
                <w:sz w:val="20"/>
              </w:rPr>
              <w:t xml:space="preserve">W przypadku projektów objętych pomocą publiczną/pomocą de  minimis weryfikacji podlega możliwość udzielenia pomocy publicznej/pomocy de minimis. Wnioskodawca jest uprawniony do otrzymania pomocy, a zakres projektu jest możliwy do objęcia wsparciem zgodnie z właściwym rozporządzeniem. </w:t>
            </w:r>
          </w:p>
          <w:p w14:paraId="320B17F1" w14:textId="77777777" w:rsidR="002A50B2" w:rsidRPr="00E15F81" w:rsidRDefault="002A50B2" w:rsidP="006664AB">
            <w:pPr>
              <w:spacing w:before="120" w:after="120" w:line="271" w:lineRule="auto"/>
              <w:rPr>
                <w:rFonts w:ascii="Times New Roman" w:hAnsi="Times New Roman"/>
                <w:color w:val="000000" w:themeColor="text1"/>
                <w:sz w:val="20"/>
              </w:rPr>
            </w:pPr>
            <w:r w:rsidRPr="00E15F81">
              <w:rPr>
                <w:rFonts w:ascii="Times New Roman" w:hAnsi="Times New Roman"/>
                <w:color w:val="000000" w:themeColor="text1"/>
                <w:sz w:val="20"/>
              </w:rPr>
              <w:t xml:space="preserve">Kryterium będzie weryfikowane zarówno na  etapie złożenia wniosku o dofinansowanie jak i przed podpisaniem umowy na podstawie treści wniosku o dofinansowanie projektu </w:t>
            </w:r>
          </w:p>
          <w:p w14:paraId="6EA241D4"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color w:val="000000" w:themeColor="text1"/>
                <w:sz w:val="20"/>
              </w:rPr>
              <w:t>Kryterium wynika z</w:t>
            </w:r>
            <w:r w:rsidRPr="00E15F81">
              <w:rPr>
                <w:rFonts w:ascii="Times New Roman" w:hAnsi="Times New Roman"/>
                <w:sz w:val="20"/>
              </w:rPr>
              <w:t xml:space="preserve"> Rozporządzenia Parlamentu Europejskiego i Rady (UE) 2021/1060 z dnia 24 czerwca 2021 r. </w:t>
            </w:r>
            <w:r w:rsidRPr="00E15F81">
              <w:rPr>
                <w:rFonts w:ascii="Times New Roman" w:hAnsi="Times New Roman"/>
                <w:color w:val="000000" w:themeColor="text1"/>
                <w:sz w:val="20"/>
              </w:rPr>
              <w:t>art. 73 ust. 2 lit. b,  Ustawy o postępowaniu w sprawach dotyczących pomocy publicznej (Dz. U. 2021 poz. 743 ze zm.),</w:t>
            </w:r>
            <w:r w:rsidRPr="00E15F81">
              <w:rPr>
                <w:rFonts w:ascii="Times New Roman" w:hAnsi="Times New Roman"/>
                <w:sz w:val="20"/>
              </w:rPr>
              <w:t xml:space="preserve"> Ustawy o zasadach realizacji zadań finansowanych ze środków europejskich w perspektywie finansowej 2021–2027 (Dz. U. 2022 poz. 1079)</w:t>
            </w:r>
            <w:r w:rsidRPr="00E15F81">
              <w:rPr>
                <w:rFonts w:ascii="Times New Roman" w:hAnsi="Times New Roman"/>
                <w:color w:val="000000" w:themeColor="text1"/>
                <w:sz w:val="20"/>
              </w:rPr>
              <w:t xml:space="preserve"> art. 30 ust. 1.</w:t>
            </w:r>
          </w:p>
        </w:tc>
        <w:tc>
          <w:tcPr>
            <w:tcW w:w="6237" w:type="dxa"/>
            <w:shd w:val="clear" w:color="auto" w:fill="auto"/>
          </w:tcPr>
          <w:p w14:paraId="61C45494"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lastRenderedPageBreak/>
              <w:t>Spełnienie kryterium jest konieczne do przyznania dofinansowania.</w:t>
            </w:r>
          </w:p>
          <w:p w14:paraId="43EDA7A1"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Projekty niespełniające kryterium są odrzucane.</w:t>
            </w:r>
          </w:p>
          <w:p w14:paraId="0F449A9E"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Ocena spełniania kryterium polega na przypisaniu wartości logicznych „tak”, „nie”, „nie dotyczy”.</w:t>
            </w:r>
          </w:p>
          <w:p w14:paraId="55EC4BAE" w14:textId="77777777" w:rsidR="002A50B2" w:rsidRPr="00E15F81" w:rsidRDefault="002A50B2" w:rsidP="006664AB">
            <w:pPr>
              <w:spacing w:before="120" w:after="120" w:line="271" w:lineRule="auto"/>
              <w:rPr>
                <w:rFonts w:ascii="Times New Roman" w:hAnsi="Times New Roman"/>
                <w:sz w:val="20"/>
                <w:u w:val="single"/>
              </w:rPr>
            </w:pPr>
            <w:r w:rsidRPr="00E15F81">
              <w:rPr>
                <w:rFonts w:ascii="Times New Roman" w:hAnsi="Times New Roman"/>
                <w:b/>
                <w:sz w:val="20"/>
                <w:u w:val="single"/>
              </w:rPr>
              <w:lastRenderedPageBreak/>
              <w:t>Dodatkowe informacje</w:t>
            </w:r>
            <w:r w:rsidRPr="00E15F81">
              <w:rPr>
                <w:rFonts w:ascii="Times New Roman" w:hAnsi="Times New Roman"/>
                <w:sz w:val="20"/>
                <w:u w:val="single"/>
              </w:rPr>
              <w:t>:</w:t>
            </w:r>
          </w:p>
          <w:p w14:paraId="65203976"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Kryterium zostanie zweryfikowane na podstawie treści wniosku o dofinasowanie w szczególności w oparciu o sekcję V Budżet projkektu, sekcję VIII Uzasadnienie wydatków oraz sekcję X Dodatkowe informacje, w komponencie pomoc publiczna/ pomoc de minimis. Zakres wymaganych informacji został określony w Instrukcji wypełniania wniosku o dofinansowanie projektu.</w:t>
            </w:r>
          </w:p>
          <w:p w14:paraId="2049493F" w14:textId="77777777" w:rsidR="002A50B2" w:rsidRPr="00E15F81" w:rsidRDefault="002A50B2" w:rsidP="006664AB">
            <w:pPr>
              <w:spacing w:before="120" w:after="120" w:line="271" w:lineRule="auto"/>
              <w:rPr>
                <w:rFonts w:ascii="Times New Roman" w:hAnsi="Times New Roman"/>
                <w:bCs/>
                <w:sz w:val="20"/>
              </w:rPr>
            </w:pPr>
          </w:p>
        </w:tc>
      </w:tr>
      <w:tr w:rsidR="002A50B2" w:rsidRPr="00E15F81" w14:paraId="42D8C352" w14:textId="77777777" w:rsidTr="00E15F81">
        <w:trPr>
          <w:gridAfter w:val="1"/>
          <w:wAfter w:w="12" w:type="dxa"/>
        </w:trPr>
        <w:tc>
          <w:tcPr>
            <w:tcW w:w="704" w:type="dxa"/>
          </w:tcPr>
          <w:p w14:paraId="2B4B5427" w14:textId="77777777" w:rsidR="002A50B2" w:rsidRPr="00E15F81" w:rsidRDefault="002A50B2" w:rsidP="002A50B2">
            <w:pPr>
              <w:pStyle w:val="Akapitzlist"/>
              <w:numPr>
                <w:ilvl w:val="0"/>
                <w:numId w:val="6"/>
              </w:numPr>
              <w:suppressAutoHyphens w:val="0"/>
              <w:spacing w:before="120" w:after="120" w:line="271" w:lineRule="auto"/>
              <w:ind w:left="0" w:firstLine="0"/>
              <w:rPr>
                <w:sz w:val="20"/>
                <w:szCs w:val="20"/>
              </w:rPr>
            </w:pPr>
          </w:p>
        </w:tc>
        <w:tc>
          <w:tcPr>
            <w:tcW w:w="2014" w:type="dxa"/>
            <w:shd w:val="clear" w:color="auto" w:fill="auto"/>
          </w:tcPr>
          <w:p w14:paraId="03E8175E"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Projekt partnerski</w:t>
            </w:r>
          </w:p>
          <w:p w14:paraId="79D5114A" w14:textId="77777777" w:rsidR="002A50B2" w:rsidRPr="00E15F81" w:rsidRDefault="002A50B2" w:rsidP="006664AB">
            <w:pPr>
              <w:spacing w:before="120" w:after="120" w:line="271" w:lineRule="auto"/>
              <w:rPr>
                <w:rFonts w:ascii="Times New Roman" w:hAnsi="Times New Roman"/>
                <w:color w:val="FF0000"/>
                <w:sz w:val="20"/>
              </w:rPr>
            </w:pPr>
          </w:p>
        </w:tc>
        <w:tc>
          <w:tcPr>
            <w:tcW w:w="5528" w:type="dxa"/>
            <w:shd w:val="clear" w:color="auto" w:fill="auto"/>
          </w:tcPr>
          <w:p w14:paraId="7E054129" w14:textId="77777777" w:rsidR="002A50B2" w:rsidRPr="00E15F81" w:rsidRDefault="002A50B2" w:rsidP="006664AB">
            <w:pPr>
              <w:autoSpaceDE w:val="0"/>
              <w:autoSpaceDN w:val="0"/>
              <w:spacing w:before="120" w:after="120" w:line="271" w:lineRule="auto"/>
              <w:rPr>
                <w:rFonts w:ascii="Times New Roman" w:hAnsi="Times New Roman"/>
                <w:bCs/>
                <w:sz w:val="20"/>
              </w:rPr>
            </w:pPr>
            <w:r w:rsidRPr="00E15F81">
              <w:rPr>
                <w:rFonts w:ascii="Times New Roman" w:hAnsi="Times New Roman"/>
                <w:bCs/>
                <w:sz w:val="20"/>
              </w:rPr>
              <w:t xml:space="preserve">Projekt spełnia wymogi utworzenia partnerstwa zgodnie z art. 39 ust. 1-4 ustawy z dnia 28 kwietnia 2022 r. o zasadach realizacji zadań finansowanych ze środków europejskich w perspektywie </w:t>
            </w:r>
            <w:r w:rsidRPr="00E15F81">
              <w:rPr>
                <w:rFonts w:ascii="Times New Roman" w:hAnsi="Times New Roman"/>
                <w:bCs/>
                <w:sz w:val="20"/>
              </w:rPr>
              <w:lastRenderedPageBreak/>
              <w:t xml:space="preserve">finansowej 2021-2027. </w:t>
            </w:r>
          </w:p>
          <w:p w14:paraId="2AA1B6B6" w14:textId="77777777" w:rsidR="002A50B2" w:rsidRPr="00E15F81" w:rsidRDefault="002A50B2" w:rsidP="006664AB">
            <w:pPr>
              <w:autoSpaceDE w:val="0"/>
              <w:autoSpaceDN w:val="0"/>
              <w:spacing w:before="120" w:after="120" w:line="271" w:lineRule="auto"/>
              <w:rPr>
                <w:rFonts w:ascii="Times New Roman" w:hAnsi="Times New Roman"/>
                <w:bCs/>
                <w:sz w:val="20"/>
              </w:rPr>
            </w:pPr>
            <w:r w:rsidRPr="00E15F81">
              <w:rPr>
                <w:rFonts w:ascii="Times New Roman" w:hAnsi="Times New Roman"/>
                <w:bCs/>
                <w:sz w:val="20"/>
              </w:rPr>
              <w:t>Kryterium uznaje się za spełnione jeśli  wszystkie poniższe warunki są spełnione:</w:t>
            </w:r>
          </w:p>
          <w:p w14:paraId="18EB1E7D" w14:textId="77777777" w:rsidR="002A50B2" w:rsidRPr="00E15F81" w:rsidRDefault="002A50B2" w:rsidP="002A50B2">
            <w:pPr>
              <w:pStyle w:val="Akapitzlist"/>
              <w:numPr>
                <w:ilvl w:val="0"/>
                <w:numId w:val="11"/>
              </w:numPr>
              <w:suppressAutoHyphens w:val="0"/>
              <w:autoSpaceDE w:val="0"/>
              <w:autoSpaceDN w:val="0"/>
              <w:spacing w:before="120" w:after="120" w:line="271" w:lineRule="auto"/>
              <w:contextualSpacing/>
              <w:rPr>
                <w:bCs/>
                <w:sz w:val="20"/>
                <w:szCs w:val="20"/>
              </w:rPr>
            </w:pPr>
            <w:r w:rsidRPr="00E15F81">
              <w:rPr>
                <w:bCs/>
                <w:sz w:val="20"/>
                <w:szCs w:val="20"/>
              </w:rPr>
              <w:t>projekt zakłada partnerstwo polegające na wspólnej realizacji  projektu,</w:t>
            </w:r>
          </w:p>
          <w:p w14:paraId="0EFD67FF" w14:textId="77777777" w:rsidR="002A50B2" w:rsidRPr="00E15F81" w:rsidRDefault="002A50B2" w:rsidP="002A50B2">
            <w:pPr>
              <w:pStyle w:val="Akapitzlist"/>
              <w:numPr>
                <w:ilvl w:val="0"/>
                <w:numId w:val="11"/>
              </w:numPr>
              <w:suppressAutoHyphens w:val="0"/>
              <w:autoSpaceDE w:val="0"/>
              <w:autoSpaceDN w:val="0"/>
              <w:spacing w:before="120" w:after="120" w:line="271" w:lineRule="auto"/>
              <w:contextualSpacing/>
              <w:rPr>
                <w:bCs/>
                <w:sz w:val="20"/>
                <w:szCs w:val="20"/>
              </w:rPr>
            </w:pPr>
            <w:r w:rsidRPr="00E15F81">
              <w:rPr>
                <w:bCs/>
                <w:sz w:val="20"/>
                <w:szCs w:val="20"/>
              </w:rPr>
              <w:t>przy wyborze partnerów zastosowano właściwe przepisy w przypadku  podmiotów zobowiązanych do stosowania prawa zamówień publicznych na podstawie odrębnych przepisów (jeśli dotyczy),</w:t>
            </w:r>
          </w:p>
          <w:p w14:paraId="2A8B5929" w14:textId="77777777" w:rsidR="002A50B2" w:rsidRPr="00E15F81" w:rsidRDefault="002A50B2" w:rsidP="002A50B2">
            <w:pPr>
              <w:pStyle w:val="Akapitzlist"/>
              <w:numPr>
                <w:ilvl w:val="0"/>
                <w:numId w:val="11"/>
              </w:numPr>
              <w:suppressAutoHyphens w:val="0"/>
              <w:autoSpaceDE w:val="0"/>
              <w:autoSpaceDN w:val="0"/>
              <w:spacing w:before="120" w:after="120" w:line="271" w:lineRule="auto"/>
              <w:contextualSpacing/>
              <w:rPr>
                <w:bCs/>
                <w:sz w:val="20"/>
                <w:szCs w:val="20"/>
              </w:rPr>
            </w:pPr>
            <w:r w:rsidRPr="00E15F81">
              <w:rPr>
                <w:bCs/>
                <w:sz w:val="20"/>
                <w:szCs w:val="20"/>
              </w:rPr>
              <w:t>zawarcie partnerstwa zostało zainicjonowane przed złożeniem wniosku i dokonane do dnia podpisania umowy.</w:t>
            </w:r>
          </w:p>
          <w:p w14:paraId="3EE84439" w14:textId="77777777" w:rsidR="002A50B2" w:rsidRPr="00E15F81" w:rsidRDefault="002A50B2" w:rsidP="006664AB">
            <w:pPr>
              <w:autoSpaceDE w:val="0"/>
              <w:autoSpaceDN w:val="0"/>
              <w:spacing w:before="120" w:after="120" w:line="271" w:lineRule="auto"/>
              <w:rPr>
                <w:rFonts w:ascii="Times New Roman" w:hAnsi="Times New Roman"/>
                <w:bCs/>
                <w:sz w:val="20"/>
              </w:rPr>
            </w:pPr>
            <w:r w:rsidRPr="00E15F81">
              <w:rPr>
                <w:rFonts w:ascii="Times New Roman" w:hAnsi="Times New Roman"/>
                <w:bCs/>
                <w:sz w:val="20"/>
              </w:rPr>
              <w:t>Kryterium weryfikowane będzie  dwuetapowo – na etapie oceny na podstawie treści wniosku oraz przed podpisaniem umowy na podstawie dokumentów.</w:t>
            </w:r>
          </w:p>
          <w:p w14:paraId="6F8E1FBD"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sz w:val="20"/>
              </w:rPr>
              <w:t>Kryterium wynika z Rozporządzenia Parlamentu Europejskiego i Rady (UE) nr 2021/1060  z dnia 24 czerwca 2021 r.</w:t>
            </w:r>
          </w:p>
        </w:tc>
        <w:tc>
          <w:tcPr>
            <w:tcW w:w="6237" w:type="dxa"/>
            <w:shd w:val="clear" w:color="auto" w:fill="auto"/>
          </w:tcPr>
          <w:p w14:paraId="3A64781E"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lastRenderedPageBreak/>
              <w:t>Spełnienie kryterium jest konieczne do przyznania dofinansowania.</w:t>
            </w:r>
          </w:p>
          <w:p w14:paraId="3B60E473"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Projekty niespełniające kryterium są odrzucane.</w:t>
            </w:r>
          </w:p>
          <w:p w14:paraId="0F28E98B"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lastRenderedPageBreak/>
              <w:t>Ocena spełniania kryterium polega na przypisaniu wartości logicznych „tak”, „nie”, „nie dotyczy”.</w:t>
            </w:r>
          </w:p>
          <w:p w14:paraId="2F944433" w14:textId="77777777" w:rsidR="002A50B2" w:rsidRPr="00E15F81" w:rsidRDefault="002A50B2"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66093609"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 xml:space="preserve">Kryterium zostanie zweryfikowane na podstawie treści wniosku o dofinasowanie w szczególności w oparciu o sekcję: </w:t>
            </w:r>
            <w:r w:rsidRPr="00E15F81">
              <w:rPr>
                <w:rFonts w:ascii="Times New Roman" w:hAnsi="Times New Roman"/>
                <w:bCs/>
                <w:sz w:val="20"/>
              </w:rPr>
              <w:t>X Dodatkowe informacje, w komponencie Projekt partnerski.</w:t>
            </w:r>
            <w:r w:rsidRPr="00E15F81">
              <w:rPr>
                <w:rFonts w:ascii="Times New Roman" w:hAnsi="Times New Roman"/>
                <w:sz w:val="20"/>
              </w:rPr>
              <w:t xml:space="preserve"> </w:t>
            </w:r>
          </w:p>
          <w:p w14:paraId="0A6AEB7D"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sz w:val="20"/>
              </w:rPr>
              <w:t>Zakres wymaganych informacji został określony w Instrukcji wypełniania wniosku o dofinansowanie projektu.</w:t>
            </w:r>
          </w:p>
        </w:tc>
      </w:tr>
      <w:tr w:rsidR="002A50B2" w:rsidRPr="00E15F81" w14:paraId="6E413A9E" w14:textId="77777777" w:rsidTr="00E15F81">
        <w:trPr>
          <w:gridAfter w:val="1"/>
          <w:wAfter w:w="12" w:type="dxa"/>
        </w:trPr>
        <w:tc>
          <w:tcPr>
            <w:tcW w:w="704" w:type="dxa"/>
          </w:tcPr>
          <w:p w14:paraId="10CA0160" w14:textId="77777777" w:rsidR="002A50B2" w:rsidRPr="00E15F81" w:rsidRDefault="002A50B2" w:rsidP="002A50B2">
            <w:pPr>
              <w:pStyle w:val="Akapitzlist"/>
              <w:numPr>
                <w:ilvl w:val="0"/>
                <w:numId w:val="6"/>
              </w:numPr>
              <w:suppressAutoHyphens w:val="0"/>
              <w:spacing w:before="120" w:after="120" w:line="271" w:lineRule="auto"/>
              <w:ind w:left="0" w:firstLine="0"/>
              <w:rPr>
                <w:sz w:val="20"/>
                <w:szCs w:val="20"/>
              </w:rPr>
            </w:pPr>
          </w:p>
        </w:tc>
        <w:tc>
          <w:tcPr>
            <w:tcW w:w="2014" w:type="dxa"/>
            <w:shd w:val="clear" w:color="auto" w:fill="auto"/>
          </w:tcPr>
          <w:p w14:paraId="30A37886" w14:textId="77777777" w:rsidR="002A50B2" w:rsidRPr="00E15F81" w:rsidRDefault="002A50B2" w:rsidP="006664AB">
            <w:pPr>
              <w:spacing w:before="120" w:after="120" w:line="271" w:lineRule="auto"/>
              <w:rPr>
                <w:rFonts w:ascii="Times New Roman" w:hAnsi="Times New Roman"/>
                <w:color w:val="FF0000"/>
                <w:sz w:val="20"/>
              </w:rPr>
            </w:pPr>
            <w:r w:rsidRPr="00E15F81">
              <w:rPr>
                <w:rFonts w:ascii="Times New Roman" w:eastAsia="MyriadPro-Regular" w:hAnsi="Times New Roman"/>
                <w:sz w:val="20"/>
              </w:rPr>
              <w:t xml:space="preserve">Zdolność finansowa </w:t>
            </w:r>
          </w:p>
        </w:tc>
        <w:tc>
          <w:tcPr>
            <w:tcW w:w="5528" w:type="dxa"/>
            <w:shd w:val="clear" w:color="auto" w:fill="auto"/>
          </w:tcPr>
          <w:p w14:paraId="0A536C73"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bCs/>
                <w:sz w:val="20"/>
              </w:rPr>
              <w:t>Beneficjent oraz Partner/</w:t>
            </w:r>
            <w:proofErr w:type="spellStart"/>
            <w:r w:rsidRPr="00E15F81">
              <w:rPr>
                <w:rFonts w:ascii="Times New Roman" w:hAnsi="Times New Roman"/>
                <w:bCs/>
                <w:sz w:val="20"/>
              </w:rPr>
              <w:t>rzy</w:t>
            </w:r>
            <w:proofErr w:type="spellEnd"/>
            <w:r w:rsidRPr="00E15F81">
              <w:rPr>
                <w:rFonts w:ascii="Times New Roman" w:hAnsi="Times New Roman"/>
                <w:bCs/>
                <w:sz w:val="20"/>
              </w:rPr>
              <w:t xml:space="preserve"> krajowi (jeśli dotyczy), ponoszący wydatki w danym projekcie z EFS+, posiadają łączny obrót za ostatni zatwierdzony rok obrotowy zgodnie z ustawą z dnia 29 września 1994 r. o rachunkowości (jeśli dotyczy) lub za ostatni zamknięty i zatwierdzony rok kalendarzowy, równy lub wyższy od średnich rocznych wydatków w ocenianym projekcie.</w:t>
            </w:r>
          </w:p>
          <w:p w14:paraId="3D741AFE"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bCs/>
                <w:sz w:val="20"/>
              </w:rPr>
              <w:t xml:space="preserve">W przypadku Beneficjenta będącego jednostką sektora finansów publicznych (JSFP) i/lub w przypadku projektu realizowanego w partnerstwie gdzie Beneficjentem – Liderem jest podmiot będący </w:t>
            </w:r>
            <w:r w:rsidRPr="00E15F81">
              <w:rPr>
                <w:rFonts w:ascii="Times New Roman" w:hAnsi="Times New Roman"/>
                <w:bCs/>
                <w:sz w:val="20"/>
              </w:rPr>
              <w:lastRenderedPageBreak/>
              <w:t>JSFP, kryterium zostaje automatycznie uznane za spełnione.</w:t>
            </w:r>
          </w:p>
          <w:p w14:paraId="2A3C6A5A"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bCs/>
                <w:sz w:val="20"/>
              </w:rPr>
              <w:t xml:space="preserve">W przypadku podmiotów niebędących JSFP jako obroty należy rozumieć wartość przychodów (w tym przychodów osiągniętych z tytułu otrzymanego dofinansowania na realizację projektów) osiągniętych za ostatni zatwierdzony rok obrotowy lub za ostatni zamknięty i zatwierdzony rok kalendarzowy przez danego wnioskodawcę/ partnera (jeśli dotyczy) na dzień składania wniosku o dofinansowanie. W przypadku partnerstwa kilku podmiotów badany jest łączny obrót wszystkich podmiotów wchodzących w skład partnerstwa nie będących JSFP. </w:t>
            </w:r>
          </w:p>
          <w:p w14:paraId="6AC8BDA2"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bCs/>
                <w:sz w:val="20"/>
              </w:rPr>
              <w:t>Zgodnie z art. 39 ust. 11 ustawy wdrożeniowej Wnioskodawcą (partnerem wiodącym w projekcie partnerskim) może być wyłącznie podmiot o potencjale ekonomicznym zapewniającym prawidłową realizację projektu partnerskiego. Potencjał ekonomiczny Wnioskodawcy (partnera wiodącego) jest dominujący co oznacza, że Wnioskodawcą może być podmiot, którego roczny  obrót jest wyższy niż 50% średnich rocznych wydatków w ocenianym projekcie.</w:t>
            </w:r>
          </w:p>
          <w:p w14:paraId="321FDFDF" w14:textId="77777777" w:rsidR="002A50B2" w:rsidRPr="00E15F81" w:rsidRDefault="002A50B2" w:rsidP="006664AB">
            <w:pPr>
              <w:autoSpaceDE w:val="0"/>
              <w:autoSpaceDN w:val="0"/>
              <w:spacing w:before="120" w:after="120" w:line="271" w:lineRule="auto"/>
              <w:rPr>
                <w:rFonts w:ascii="Times New Roman" w:hAnsi="Times New Roman"/>
                <w:bCs/>
                <w:sz w:val="20"/>
              </w:rPr>
            </w:pPr>
            <w:r w:rsidRPr="00E15F81">
              <w:rPr>
                <w:rFonts w:ascii="Times New Roman" w:hAnsi="Times New Roman"/>
                <w:bCs/>
                <w:sz w:val="20"/>
              </w:rPr>
              <w:t>Kryterium będzie weryfikowane dwuetapowo – na etapie oceny na podstawie treści wniosku oraz przed podpisaniem umowy na podstawie dokumentów.</w:t>
            </w:r>
          </w:p>
          <w:p w14:paraId="0BDC36C5"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sz w:val="20"/>
              </w:rPr>
              <w:t>Kryterium wynika z Rozporządzenia Parlamentu Europejskiego i Rady (UE) nr 2021/1060  z dnia 24 czerwca 2021 r.</w:t>
            </w:r>
          </w:p>
        </w:tc>
        <w:tc>
          <w:tcPr>
            <w:tcW w:w="6237" w:type="dxa"/>
            <w:shd w:val="clear" w:color="auto" w:fill="auto"/>
          </w:tcPr>
          <w:p w14:paraId="1A2DE55B"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lastRenderedPageBreak/>
              <w:t>Spełnienie kryterium jest konieczne do przyznania dofinansowania.</w:t>
            </w:r>
          </w:p>
          <w:p w14:paraId="6DC499F7"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Projekty niespełniające kryterium są odrzucane.</w:t>
            </w:r>
          </w:p>
          <w:p w14:paraId="2A5384A1"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Ocena spełniania kryterium polega na przypisaniu wartości logicznych „tak”, „nie”.</w:t>
            </w:r>
          </w:p>
          <w:p w14:paraId="6113DD8B" w14:textId="77777777" w:rsidR="002A50B2" w:rsidRPr="00E15F81" w:rsidRDefault="002A50B2"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5226FB28"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 xml:space="preserve">Kryterium zostanie zweryfikowane na podstawie treści wniosku o dofinasowanie w szczególności w oparciu o sekcję X Dodatkowe </w:t>
            </w:r>
            <w:r w:rsidRPr="00E15F81">
              <w:rPr>
                <w:rFonts w:ascii="Times New Roman" w:hAnsi="Times New Roman"/>
                <w:sz w:val="20"/>
              </w:rPr>
              <w:lastRenderedPageBreak/>
              <w:t xml:space="preserve">informacje, w komponencie Zdolność finansowa podmiotu. </w:t>
            </w:r>
          </w:p>
          <w:p w14:paraId="3C7E0952"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Zakres wymaganych informacji został określony w Instrukcji wypełniania wniosku o dofinansowanie projektu.</w:t>
            </w:r>
          </w:p>
          <w:p w14:paraId="4A3855D2" w14:textId="77777777" w:rsidR="002A50B2" w:rsidRPr="00E15F81" w:rsidRDefault="002A50B2" w:rsidP="006664AB">
            <w:pPr>
              <w:spacing w:before="120" w:after="120" w:line="271" w:lineRule="auto"/>
              <w:rPr>
                <w:rFonts w:ascii="Times New Roman" w:hAnsi="Times New Roman"/>
                <w:bCs/>
                <w:sz w:val="20"/>
              </w:rPr>
            </w:pPr>
          </w:p>
        </w:tc>
      </w:tr>
      <w:tr w:rsidR="002A50B2" w:rsidRPr="00E15F81" w14:paraId="265B4FFF" w14:textId="77777777" w:rsidTr="00E15F81">
        <w:trPr>
          <w:gridAfter w:val="1"/>
          <w:wAfter w:w="12" w:type="dxa"/>
        </w:trPr>
        <w:tc>
          <w:tcPr>
            <w:tcW w:w="704" w:type="dxa"/>
          </w:tcPr>
          <w:p w14:paraId="5772BDBA" w14:textId="77777777" w:rsidR="002A50B2" w:rsidRPr="00E15F81" w:rsidRDefault="002A50B2" w:rsidP="002A50B2">
            <w:pPr>
              <w:pStyle w:val="Akapitzlist"/>
              <w:numPr>
                <w:ilvl w:val="0"/>
                <w:numId w:val="6"/>
              </w:numPr>
              <w:suppressAutoHyphens w:val="0"/>
              <w:spacing w:before="120" w:after="120" w:line="271" w:lineRule="auto"/>
              <w:ind w:left="0" w:firstLine="0"/>
              <w:rPr>
                <w:sz w:val="20"/>
                <w:szCs w:val="20"/>
              </w:rPr>
            </w:pPr>
          </w:p>
        </w:tc>
        <w:tc>
          <w:tcPr>
            <w:tcW w:w="2014" w:type="dxa"/>
            <w:shd w:val="clear" w:color="auto" w:fill="auto"/>
          </w:tcPr>
          <w:p w14:paraId="67E56BFF" w14:textId="77777777" w:rsidR="002A50B2" w:rsidRPr="00E15F81" w:rsidRDefault="002A50B2" w:rsidP="006664AB">
            <w:pPr>
              <w:spacing w:before="120" w:after="120" w:line="271" w:lineRule="auto"/>
              <w:rPr>
                <w:rFonts w:ascii="Times New Roman" w:hAnsi="Times New Roman"/>
                <w:color w:val="FF0000"/>
                <w:sz w:val="20"/>
              </w:rPr>
            </w:pPr>
            <w:r w:rsidRPr="00E15F81">
              <w:rPr>
                <w:rFonts w:ascii="Times New Roman" w:hAnsi="Times New Roman"/>
                <w:sz w:val="20"/>
              </w:rPr>
              <w:t>Zgodność projektu z zasadą równości kobiet i mężczyzn</w:t>
            </w:r>
          </w:p>
        </w:tc>
        <w:tc>
          <w:tcPr>
            <w:tcW w:w="5528" w:type="dxa"/>
            <w:shd w:val="clear" w:color="auto" w:fill="auto"/>
          </w:tcPr>
          <w:p w14:paraId="676D1743" w14:textId="77777777" w:rsidR="002A50B2" w:rsidRPr="00E15F81" w:rsidRDefault="002A50B2" w:rsidP="006664AB">
            <w:pPr>
              <w:spacing w:before="120" w:after="120" w:line="271" w:lineRule="auto"/>
              <w:rPr>
                <w:rFonts w:ascii="Times New Roman" w:hAnsi="Times New Roman"/>
                <w:sz w:val="20"/>
                <w:lang w:eastAsia="en-US"/>
              </w:rPr>
            </w:pPr>
            <w:r w:rsidRPr="00E15F81">
              <w:rPr>
                <w:rFonts w:ascii="Times New Roman" w:hAnsi="Times New Roman"/>
                <w:bCs/>
                <w:sz w:val="20"/>
                <w:lang w:eastAsia="en-US"/>
              </w:rPr>
              <w:t>P</w:t>
            </w:r>
            <w:r w:rsidRPr="00E15F81">
              <w:rPr>
                <w:rFonts w:ascii="Times New Roman" w:hAnsi="Times New Roman"/>
                <w:sz w:val="20"/>
                <w:lang w:eastAsia="en-US"/>
              </w:rPr>
              <w:t>rojekt jest zgodny z  zasadą horyzontalną równości kobiet i mężczyzn wynikającą z art. 9 ust. 1-3 Rozporządzenia Parlamentu Europejskiego i Rady 2021/1060.</w:t>
            </w:r>
          </w:p>
          <w:p w14:paraId="5F224852" w14:textId="77777777" w:rsidR="002A50B2" w:rsidRPr="00E15F81" w:rsidRDefault="002A50B2" w:rsidP="006664AB">
            <w:pPr>
              <w:spacing w:before="120" w:after="120" w:line="271" w:lineRule="auto"/>
              <w:rPr>
                <w:rFonts w:ascii="Times New Roman" w:hAnsi="Times New Roman"/>
                <w:sz w:val="20"/>
                <w:lang w:eastAsia="en-US"/>
              </w:rPr>
            </w:pPr>
            <w:r w:rsidRPr="00E15F81">
              <w:rPr>
                <w:rFonts w:ascii="Times New Roman" w:hAnsi="Times New Roman"/>
                <w:sz w:val="20"/>
                <w:lang w:eastAsia="en-US"/>
              </w:rPr>
              <w:lastRenderedPageBreak/>
              <w:t xml:space="preserve">Ocenie podlega czy Wnioskodawca  </w:t>
            </w:r>
            <w:r w:rsidRPr="00E15F81">
              <w:rPr>
                <w:rFonts w:ascii="Times New Roman" w:eastAsiaTheme="minorHAnsi" w:hAnsi="Times New Roman"/>
                <w:sz w:val="20"/>
                <w:lang w:eastAsia="en-US"/>
              </w:rPr>
              <w:t>wykazał we wniosku o dofinansowanie</w:t>
            </w:r>
            <w:r w:rsidRPr="00E15F81">
              <w:rPr>
                <w:rFonts w:ascii="Times New Roman" w:hAnsi="Times New Roman"/>
                <w:sz w:val="20"/>
                <w:lang w:eastAsia="en-US"/>
              </w:rPr>
              <w:t>, że projekt został przygotowany i</w:t>
            </w:r>
            <w:r w:rsidRPr="00E15F81">
              <w:rPr>
                <w:rFonts w:ascii="Times New Roman" w:hAnsi="Times New Roman"/>
                <w:sz w:val="20"/>
              </w:rPr>
              <w:t xml:space="preserve"> będzie realizowany na każdym etapie </w:t>
            </w:r>
            <w:r w:rsidRPr="00E15F81">
              <w:rPr>
                <w:rFonts w:ascii="Times New Roman" w:hAnsi="Times New Roman"/>
                <w:sz w:val="20"/>
                <w:lang w:eastAsia="en-US"/>
              </w:rPr>
              <w:t>zgodnie z zasadą równości kobiet i mężczyzn oraz czy wskazał w jaki sposób będzie realizował tę zasadę</w:t>
            </w:r>
          </w:p>
          <w:p w14:paraId="413D499B" w14:textId="77777777" w:rsidR="002A50B2" w:rsidRPr="00E15F81" w:rsidRDefault="002A50B2" w:rsidP="006664AB">
            <w:pPr>
              <w:spacing w:before="120" w:after="120" w:line="271" w:lineRule="auto"/>
              <w:rPr>
                <w:rFonts w:ascii="Times New Roman" w:hAnsi="Times New Roman"/>
                <w:sz w:val="20"/>
                <w:lang w:eastAsia="en-US"/>
              </w:rPr>
            </w:pPr>
            <w:r w:rsidRPr="00E15F81">
              <w:rPr>
                <w:rFonts w:ascii="Times New Roman" w:hAnsi="Times New Roman"/>
                <w:sz w:val="20"/>
                <w:lang w:eastAsia="en-US"/>
              </w:rPr>
              <w:t>Weryfikacji będzie podlegać, czy wnioskodawca uwzględnił aspekt i perspektywę płci co do zakresu projektu i jego realizacji.</w:t>
            </w:r>
          </w:p>
          <w:p w14:paraId="673D94A6" w14:textId="77777777" w:rsidR="002A50B2" w:rsidRPr="00E15F81" w:rsidRDefault="002A50B2" w:rsidP="006664AB">
            <w:pPr>
              <w:spacing w:before="120" w:after="120" w:line="271" w:lineRule="auto"/>
              <w:rPr>
                <w:rFonts w:ascii="Times New Roman" w:hAnsi="Times New Roman"/>
                <w:sz w:val="20"/>
                <w:lang w:eastAsia="en-US"/>
              </w:rPr>
            </w:pPr>
            <w:r w:rsidRPr="00E15F81">
              <w:rPr>
                <w:rFonts w:ascii="Times New Roman" w:hAnsi="Times New Roman"/>
                <w:sz w:val="20"/>
                <w:lang w:eastAsia="en-US"/>
              </w:rPr>
              <w:t xml:space="preserve">Weryfikacja będzie polegać na sprawdzeniu czy Wnioskodawca dokonał analizy projektu pod kątem potencjalnego wpływu finansowanych działań i ich efektów na sytuację kobiet i mężczyzn. </w:t>
            </w:r>
          </w:p>
          <w:p w14:paraId="407CA03D" w14:textId="77777777" w:rsidR="002A50B2" w:rsidRPr="00E15F81" w:rsidRDefault="002A50B2" w:rsidP="006664AB">
            <w:pPr>
              <w:spacing w:before="120" w:after="120" w:line="271" w:lineRule="auto"/>
              <w:rPr>
                <w:rFonts w:ascii="Times New Roman" w:hAnsi="Times New Roman"/>
                <w:sz w:val="20"/>
                <w:lang w:eastAsia="en-US"/>
              </w:rPr>
            </w:pPr>
            <w:r w:rsidRPr="00E15F81">
              <w:rPr>
                <w:rFonts w:ascii="Times New Roman" w:hAnsi="Times New Roman"/>
                <w:sz w:val="20"/>
                <w:lang w:eastAsia="en-US"/>
              </w:rPr>
              <w:t>Spełnienie kryterium będzie oceniane w oparciu o standard minimum stanowiącym Załącznik nr 1 do Wytycznych dotyczących realizacji zasad równościowych w ramach funduszy unijnych na lata 2021-2027.</w:t>
            </w:r>
          </w:p>
          <w:p w14:paraId="081C0846" w14:textId="77777777" w:rsidR="002A50B2" w:rsidRPr="00E15F81" w:rsidRDefault="002A50B2" w:rsidP="006664AB">
            <w:pPr>
              <w:spacing w:before="120" w:after="120" w:line="271" w:lineRule="auto"/>
              <w:rPr>
                <w:rFonts w:ascii="Times New Roman" w:hAnsi="Times New Roman"/>
                <w:sz w:val="20"/>
                <w:lang w:eastAsia="en-US"/>
              </w:rPr>
            </w:pPr>
            <w:r w:rsidRPr="00E15F81">
              <w:rPr>
                <w:rFonts w:ascii="Times New Roman" w:hAnsi="Times New Roman"/>
                <w:sz w:val="20"/>
                <w:lang w:eastAsia="en-US"/>
              </w:rPr>
              <w:t>Kryterium uznaje się za spełnione jeśli projekt jest zgodny ze standardem minimum realizacji zasady równości szans kobiet i mężczyzn.</w:t>
            </w:r>
          </w:p>
          <w:p w14:paraId="36761D2D" w14:textId="77777777" w:rsidR="002A50B2" w:rsidRPr="00E15F81" w:rsidRDefault="002A50B2" w:rsidP="006664AB">
            <w:pPr>
              <w:spacing w:before="120" w:after="120" w:line="271" w:lineRule="auto"/>
              <w:rPr>
                <w:rFonts w:ascii="Times New Roman" w:hAnsi="Times New Roman"/>
                <w:sz w:val="20"/>
                <w:lang w:eastAsia="en-US"/>
              </w:rPr>
            </w:pPr>
            <w:r w:rsidRPr="00E15F81">
              <w:rPr>
                <w:rFonts w:ascii="Times New Roman" w:hAnsi="Times New Roman"/>
                <w:sz w:val="20"/>
                <w:lang w:eastAsia="en-US"/>
              </w:rPr>
              <w:t>Kryterium będzie weryfikowane na podstawie treści wniosku o dofinansowanie projektu.</w:t>
            </w:r>
          </w:p>
          <w:p w14:paraId="6C4A2694"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sz w:val="20"/>
                <w:lang w:eastAsia="en-US"/>
              </w:rPr>
              <w:t>Kryterium wynika z Rozporządzenia Parlamentu Europejskiego i Rady (UE) 2021/1060 z dnia 24 czerwca 2021 r. art. 9 ust. 1-3</w:t>
            </w:r>
          </w:p>
        </w:tc>
        <w:tc>
          <w:tcPr>
            <w:tcW w:w="6237" w:type="dxa"/>
            <w:shd w:val="clear" w:color="auto" w:fill="auto"/>
          </w:tcPr>
          <w:p w14:paraId="73B6F6CC"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bCs/>
                <w:sz w:val="20"/>
              </w:rPr>
              <w:lastRenderedPageBreak/>
              <w:t>Spełnienie kryterium jest konieczne do przyznania dofinansowania.</w:t>
            </w:r>
          </w:p>
          <w:p w14:paraId="4D26D3D7"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Projekty niespełniające kryterium są odrzucane.</w:t>
            </w:r>
          </w:p>
          <w:p w14:paraId="6599AFF3"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 xml:space="preserve">Ocena spełniania kryterium polega na przypisaniu wartości logicznych </w:t>
            </w:r>
            <w:r w:rsidRPr="00E15F81">
              <w:rPr>
                <w:rFonts w:ascii="Times New Roman" w:eastAsia="MyriadPro-Regular" w:hAnsi="Times New Roman"/>
                <w:sz w:val="20"/>
              </w:rPr>
              <w:lastRenderedPageBreak/>
              <w:t>„tak”, „nie”.</w:t>
            </w:r>
          </w:p>
          <w:p w14:paraId="53FFFD1B"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b/>
                <w:sz w:val="20"/>
                <w:u w:val="single"/>
              </w:rPr>
              <w:t>Dodatkowe informacje</w:t>
            </w:r>
            <w:r w:rsidRPr="00E15F81">
              <w:rPr>
                <w:rFonts w:ascii="Times New Roman" w:hAnsi="Times New Roman"/>
                <w:sz w:val="20"/>
              </w:rPr>
              <w:t>:</w:t>
            </w:r>
          </w:p>
          <w:p w14:paraId="1E9DCA01"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sz w:val="20"/>
              </w:rPr>
              <w:t>Kryterium zostanie zweryfikowane na podstawie treści wniosku o dofinasowanie w szczególności w oparciu o sekcję: X Dodatkowe informacje, w komponencie Zgodność z zasadą równości kobiet i mężczyzn. Zakres wymaganych informacji został określony w Instrukcji wypełniania wniosku o dofinansowanie projektu.</w:t>
            </w:r>
          </w:p>
        </w:tc>
      </w:tr>
      <w:tr w:rsidR="002A50B2" w:rsidRPr="00E15F81" w14:paraId="5BD2D706" w14:textId="77777777" w:rsidTr="00E15F81">
        <w:trPr>
          <w:gridAfter w:val="1"/>
          <w:wAfter w:w="12" w:type="dxa"/>
        </w:trPr>
        <w:tc>
          <w:tcPr>
            <w:tcW w:w="704" w:type="dxa"/>
          </w:tcPr>
          <w:p w14:paraId="1818B5FE" w14:textId="77777777" w:rsidR="002A50B2" w:rsidRPr="00E15F81" w:rsidRDefault="002A50B2" w:rsidP="002A50B2">
            <w:pPr>
              <w:pStyle w:val="Akapitzlist"/>
              <w:numPr>
                <w:ilvl w:val="0"/>
                <w:numId w:val="6"/>
              </w:numPr>
              <w:suppressAutoHyphens w:val="0"/>
              <w:spacing w:before="120" w:after="120" w:line="271" w:lineRule="auto"/>
              <w:ind w:left="0" w:firstLine="0"/>
              <w:rPr>
                <w:sz w:val="20"/>
                <w:szCs w:val="20"/>
              </w:rPr>
            </w:pPr>
          </w:p>
        </w:tc>
        <w:tc>
          <w:tcPr>
            <w:tcW w:w="2014" w:type="dxa"/>
            <w:shd w:val="clear" w:color="auto" w:fill="auto"/>
          </w:tcPr>
          <w:p w14:paraId="070A8846" w14:textId="64424177" w:rsidR="002A50B2" w:rsidRPr="00E15F81" w:rsidRDefault="002A50B2" w:rsidP="006664AB">
            <w:pPr>
              <w:spacing w:before="120" w:after="120" w:line="271" w:lineRule="auto"/>
              <w:rPr>
                <w:rFonts w:ascii="Times New Roman" w:hAnsi="Times New Roman"/>
                <w:color w:val="FF0000"/>
                <w:sz w:val="20"/>
              </w:rPr>
            </w:pPr>
            <w:r w:rsidRPr="00E15F81">
              <w:rPr>
                <w:rFonts w:ascii="Times New Roman" w:eastAsia="MyriadPro-Regular" w:hAnsi="Times New Roman"/>
                <w:sz w:val="20"/>
              </w:rPr>
              <w:t xml:space="preserve">Zgodność z zasadą równości szans i niedyskryminacji, w tym dostępności dla </w:t>
            </w:r>
            <w:r w:rsidRPr="00E15F81">
              <w:rPr>
                <w:rFonts w:ascii="Times New Roman" w:eastAsia="MyriadPro-Regular" w:hAnsi="Times New Roman"/>
                <w:sz w:val="20"/>
              </w:rPr>
              <w:lastRenderedPageBreak/>
              <w:t>osób z</w:t>
            </w:r>
            <w:r w:rsidR="008106CA">
              <w:rPr>
                <w:rFonts w:ascii="Times New Roman" w:eastAsia="MyriadPro-Regular" w:hAnsi="Times New Roman"/>
                <w:sz w:val="20"/>
              </w:rPr>
              <w:t xml:space="preserve"> </w:t>
            </w:r>
            <w:r w:rsidRPr="00E15F81">
              <w:rPr>
                <w:rFonts w:ascii="Times New Roman" w:eastAsia="MyriadPro-Regular" w:hAnsi="Times New Roman"/>
                <w:sz w:val="20"/>
              </w:rPr>
              <w:t>niepełnosprawnościami</w:t>
            </w:r>
          </w:p>
        </w:tc>
        <w:tc>
          <w:tcPr>
            <w:tcW w:w="5528" w:type="dxa"/>
            <w:shd w:val="clear" w:color="auto" w:fill="auto"/>
          </w:tcPr>
          <w:p w14:paraId="3A1AA558"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lastRenderedPageBreak/>
              <w:t xml:space="preserve">Projekt  jest zgodny z  zasadą horyzontalną równości szans i niedyskryminacji, w tym dostępności dla osób z niepełnosprawnościami, wynikającą z art. 9 ust. 1-3 </w:t>
            </w:r>
            <w:r w:rsidRPr="00E15F81">
              <w:rPr>
                <w:rFonts w:ascii="Times New Roman" w:hAnsi="Times New Roman"/>
                <w:sz w:val="20"/>
              </w:rPr>
              <w:lastRenderedPageBreak/>
              <w:t xml:space="preserve">Rozporządzenia Parlamentu Europejskiego i Rady 2021/1060. </w:t>
            </w:r>
          </w:p>
          <w:p w14:paraId="2B45F87D" w14:textId="77777777" w:rsidR="002A50B2" w:rsidRPr="00E15F81" w:rsidRDefault="002A50B2" w:rsidP="006664AB">
            <w:pPr>
              <w:spacing w:before="120" w:after="120" w:line="271" w:lineRule="auto"/>
              <w:rPr>
                <w:rFonts w:ascii="Times New Roman" w:eastAsiaTheme="minorHAnsi" w:hAnsi="Times New Roman"/>
                <w:sz w:val="20"/>
                <w:lang w:eastAsia="en-US"/>
              </w:rPr>
            </w:pPr>
            <w:r w:rsidRPr="00E15F81">
              <w:rPr>
                <w:rFonts w:ascii="Times New Roman" w:eastAsiaTheme="minorHAnsi" w:hAnsi="Times New Roman"/>
                <w:sz w:val="20"/>
                <w:lang w:eastAsia="en-US"/>
              </w:rPr>
              <w:t>Ocenie podlega czy Wnioskodawca potwierdził we wniosku o dofinansowanie, że projekt został przygotowany</w:t>
            </w:r>
            <w:r w:rsidRPr="00E15F81" w:rsidDel="00C101A7">
              <w:rPr>
                <w:rFonts w:ascii="Times New Roman" w:eastAsiaTheme="minorHAnsi" w:hAnsi="Times New Roman"/>
                <w:sz w:val="20"/>
                <w:lang w:eastAsia="en-US"/>
              </w:rPr>
              <w:t xml:space="preserve"> </w:t>
            </w:r>
            <w:r w:rsidRPr="00E15F81">
              <w:rPr>
                <w:rFonts w:ascii="Times New Roman" w:eastAsiaTheme="minorHAnsi" w:hAnsi="Times New Roman"/>
                <w:sz w:val="20"/>
                <w:lang w:eastAsia="en-US"/>
              </w:rPr>
              <w:t xml:space="preserve">i że </w:t>
            </w:r>
            <w:r w:rsidRPr="00E15F81">
              <w:rPr>
                <w:rFonts w:ascii="Times New Roman" w:hAnsi="Times New Roman"/>
                <w:sz w:val="20"/>
              </w:rPr>
              <w:t>będzie realizowany na każdym etapie</w:t>
            </w:r>
            <w:r w:rsidRPr="00E15F81">
              <w:rPr>
                <w:rFonts w:ascii="Times New Roman" w:eastAsiaTheme="minorHAnsi" w:hAnsi="Times New Roman"/>
                <w:sz w:val="20"/>
                <w:lang w:eastAsia="en-US"/>
              </w:rPr>
              <w:t xml:space="preserve"> zgodnie z zasadą równości szans i niedyskryminacji oraz czy wszystkie produkty projektu są dostępne dla wszystkich użytkowników, w tym dla osób z niepełnosprawnościami, bez jakiejkolwiek dyskryminacji.</w:t>
            </w:r>
          </w:p>
          <w:p w14:paraId="365A8CE2" w14:textId="77777777" w:rsidR="002A50B2" w:rsidRPr="00E15F81" w:rsidRDefault="002A50B2" w:rsidP="006664AB">
            <w:pPr>
              <w:spacing w:before="120" w:after="120" w:line="271" w:lineRule="auto"/>
              <w:rPr>
                <w:rFonts w:ascii="Times New Roman" w:eastAsiaTheme="minorHAnsi" w:hAnsi="Times New Roman"/>
                <w:sz w:val="20"/>
                <w:lang w:eastAsia="en-US"/>
              </w:rPr>
            </w:pPr>
            <w:r w:rsidRPr="00E15F81">
              <w:rPr>
                <w:rFonts w:ascii="Times New Roman" w:eastAsiaTheme="minorHAnsi" w:hAnsi="Times New Roman"/>
                <w:sz w:val="20"/>
                <w:lang w:eastAsia="en-US"/>
              </w:rPr>
              <w:t>Weryfikacja będzie polegać na sprawdzeniu czy Wnioskodawca dokonał analizy projektu pod kątem potencjalnego wpływu finansowanych działań i ich efektów na sytuację osób z niepełnosprawnościami lub innych osób o cechach, które mogą stanowić przesłanki dyskryminacji.</w:t>
            </w:r>
          </w:p>
          <w:p w14:paraId="4ADB79CA" w14:textId="77777777" w:rsidR="002A50B2" w:rsidRPr="00E15F81" w:rsidRDefault="002A50B2" w:rsidP="006664AB">
            <w:pPr>
              <w:spacing w:before="120" w:after="120" w:line="271" w:lineRule="auto"/>
              <w:rPr>
                <w:rFonts w:ascii="Times New Roman" w:eastAsiaTheme="minorHAnsi" w:hAnsi="Times New Roman"/>
                <w:sz w:val="20"/>
                <w:lang w:eastAsia="en-US"/>
              </w:rPr>
            </w:pPr>
            <w:r w:rsidRPr="00E15F81">
              <w:rPr>
                <w:rFonts w:ascii="Times New Roman" w:eastAsiaTheme="minorHAnsi" w:hAnsi="Times New Roman"/>
                <w:sz w:val="20"/>
                <w:lang w:eastAsia="en-US"/>
              </w:rPr>
              <w:t xml:space="preserve">W przypadku projektu, którego produkty/usługi nie mają bezpośrednich użytkowników dopuszczalne jest uznanie, że mają one charakter neutralny wobec zasady równości szans i niedyskryminacji. Wówczas weryfikacji podlega czy Wnioskodawca wykazał we wniosku o dofinansowanie projektu, że dostępność nie dotyczy danego produktu/usługi. </w:t>
            </w:r>
          </w:p>
          <w:p w14:paraId="60DC235B" w14:textId="77777777" w:rsidR="002A50B2" w:rsidRPr="00E15F81" w:rsidRDefault="002A50B2" w:rsidP="006664AB">
            <w:pPr>
              <w:spacing w:before="120" w:after="120" w:line="271" w:lineRule="auto"/>
              <w:rPr>
                <w:rFonts w:ascii="Times New Roman" w:eastAsiaTheme="minorHAnsi" w:hAnsi="Times New Roman"/>
                <w:sz w:val="20"/>
                <w:lang w:eastAsia="en-US"/>
              </w:rPr>
            </w:pPr>
            <w:r w:rsidRPr="00E15F81">
              <w:rPr>
                <w:rFonts w:ascii="Times New Roman" w:eastAsiaTheme="minorHAnsi" w:hAnsi="Times New Roman"/>
                <w:sz w:val="20"/>
                <w:lang w:eastAsia="en-US"/>
              </w:rPr>
              <w:t>Kryterium uznaje się za spełnione jeśli wszystkie poniższe warunki są spełnione (nie dotyczy projektów, które zostały uznane za neutralne):</w:t>
            </w:r>
          </w:p>
          <w:p w14:paraId="78454640" w14:textId="77777777" w:rsidR="002A50B2" w:rsidRPr="00E15F81" w:rsidRDefault="002A50B2" w:rsidP="002A50B2">
            <w:pPr>
              <w:pStyle w:val="Akapitzlist"/>
              <w:numPr>
                <w:ilvl w:val="0"/>
                <w:numId w:val="12"/>
              </w:numPr>
              <w:suppressAutoHyphens w:val="0"/>
              <w:spacing w:before="120" w:after="120" w:line="271" w:lineRule="auto"/>
              <w:contextualSpacing/>
              <w:rPr>
                <w:rFonts w:eastAsiaTheme="minorHAnsi"/>
                <w:sz w:val="20"/>
                <w:szCs w:val="20"/>
                <w:lang w:eastAsia="en-US"/>
              </w:rPr>
            </w:pPr>
            <w:r w:rsidRPr="00E15F81">
              <w:rPr>
                <w:rFonts w:eastAsiaTheme="minorHAnsi"/>
                <w:sz w:val="20"/>
                <w:szCs w:val="20"/>
                <w:lang w:eastAsia="en-US"/>
              </w:rPr>
              <w:t xml:space="preserve">w toku realizacji projektu zasada równości szans i  niedyskryminacji ze względu na płeć, rasę, kolor skóry, pochodzenie etniczne lub społeczne, cechy genetyczne, język, religię lub przekonania, poglądy polityczne lub wszelkie inne poglądy, przynależność do mniejszości </w:t>
            </w:r>
            <w:r w:rsidRPr="00E15F81">
              <w:rPr>
                <w:rFonts w:eastAsiaTheme="minorHAnsi"/>
                <w:sz w:val="20"/>
                <w:szCs w:val="20"/>
                <w:lang w:eastAsia="en-US"/>
              </w:rPr>
              <w:lastRenderedPageBreak/>
              <w:t>narodowej, majątek, urodzenie, niepełnosprawność, wiek lub orientację seksualną nie zostanie naruszona,</w:t>
            </w:r>
          </w:p>
          <w:p w14:paraId="14A5108B" w14:textId="77777777" w:rsidR="002A50B2" w:rsidRPr="00E15F81" w:rsidRDefault="002A50B2" w:rsidP="002A50B2">
            <w:pPr>
              <w:pStyle w:val="Akapitzlist"/>
              <w:numPr>
                <w:ilvl w:val="0"/>
                <w:numId w:val="12"/>
              </w:numPr>
              <w:suppressAutoHyphens w:val="0"/>
              <w:spacing w:before="120" w:after="120" w:line="271" w:lineRule="auto"/>
              <w:contextualSpacing/>
              <w:rPr>
                <w:rFonts w:eastAsiaTheme="minorHAnsi"/>
                <w:sz w:val="20"/>
                <w:szCs w:val="20"/>
                <w:lang w:eastAsia="en-US"/>
              </w:rPr>
            </w:pPr>
            <w:r w:rsidRPr="00E15F81">
              <w:rPr>
                <w:rFonts w:eastAsiaTheme="minorHAnsi"/>
                <w:sz w:val="20"/>
                <w:szCs w:val="20"/>
                <w:lang w:eastAsia="en-US"/>
              </w:rPr>
              <w:t xml:space="preserve">wszystkie produkty projektu będą dostępne dla osób z niepełnosprawnościami zgodnie ze standardami dostępności adekwatnymi do zakresu realizowanego projektu (w tym z koncepcją uniwersalnego projektowania), stanowiącymi załącznik do </w:t>
            </w:r>
            <w:r w:rsidRPr="00E15F81">
              <w:rPr>
                <w:rFonts w:eastAsiaTheme="minorHAnsi"/>
                <w:i/>
                <w:sz w:val="20"/>
                <w:szCs w:val="20"/>
                <w:lang w:eastAsia="en-US"/>
              </w:rPr>
              <w:t>Wytycznych w zakresie realizacji zasad równościowych w ramach funduszy unijnych na lata 2021-2027</w:t>
            </w:r>
            <w:r w:rsidRPr="00E15F81">
              <w:rPr>
                <w:rFonts w:eastAsiaTheme="minorHAnsi"/>
                <w:sz w:val="20"/>
                <w:szCs w:val="20"/>
                <w:lang w:eastAsia="en-US"/>
              </w:rPr>
              <w:t xml:space="preserve"> lub w uzasadnionych i opisanych we wniosku przypadkach wnioskodawca wykazał neutralność produktu/usługi projektu w rozumieniu tych </w:t>
            </w:r>
            <w:r w:rsidRPr="00E15F81">
              <w:rPr>
                <w:rFonts w:eastAsiaTheme="minorHAnsi"/>
                <w:i/>
                <w:sz w:val="20"/>
                <w:szCs w:val="20"/>
                <w:lang w:eastAsia="en-US"/>
              </w:rPr>
              <w:t>Wytycznych</w:t>
            </w:r>
            <w:r w:rsidRPr="00E15F81">
              <w:rPr>
                <w:rFonts w:eastAsiaTheme="minorHAnsi"/>
                <w:sz w:val="20"/>
                <w:szCs w:val="20"/>
                <w:lang w:eastAsia="en-US"/>
              </w:rPr>
              <w:t>, w tym niemożność spełnienia wszystkich standardów dostępności.</w:t>
            </w:r>
          </w:p>
          <w:p w14:paraId="1B7871C0" w14:textId="77777777" w:rsidR="002A50B2" w:rsidRPr="00E15F81" w:rsidRDefault="002A50B2" w:rsidP="006664AB">
            <w:pPr>
              <w:spacing w:before="120" w:after="120" w:line="271" w:lineRule="auto"/>
              <w:rPr>
                <w:rFonts w:ascii="Times New Roman" w:eastAsiaTheme="minorHAnsi" w:hAnsi="Times New Roman"/>
                <w:sz w:val="20"/>
                <w:lang w:eastAsia="en-US"/>
              </w:rPr>
            </w:pPr>
            <w:r w:rsidRPr="00E15F81">
              <w:rPr>
                <w:rFonts w:ascii="Times New Roman" w:eastAsiaTheme="minorHAnsi" w:hAnsi="Times New Roman"/>
                <w:sz w:val="20"/>
                <w:lang w:eastAsia="en-US"/>
              </w:rPr>
              <w:t>W przypadku projektów, które zawierają produkt/usługę o charakterze neutralnym kryterium uznaje się za spełnione.</w:t>
            </w:r>
          </w:p>
          <w:p w14:paraId="76B090A3" w14:textId="77777777" w:rsidR="002A50B2" w:rsidRPr="00E15F81" w:rsidRDefault="002A50B2" w:rsidP="006664AB">
            <w:pPr>
              <w:spacing w:before="120" w:after="120" w:line="271" w:lineRule="auto"/>
              <w:rPr>
                <w:rFonts w:ascii="Times New Roman" w:eastAsiaTheme="minorHAnsi" w:hAnsi="Times New Roman"/>
                <w:sz w:val="20"/>
                <w:lang w:eastAsia="en-US"/>
              </w:rPr>
            </w:pPr>
            <w:r w:rsidRPr="00E15F81">
              <w:rPr>
                <w:rFonts w:ascii="Times New Roman" w:hAnsi="Times New Roman"/>
                <w:sz w:val="20"/>
                <w:lang w:eastAsia="en-US"/>
              </w:rPr>
              <w:t>Kryterium będzie weryfikowane na podstawie treści wniosku o dofinansowanie projektu.</w:t>
            </w:r>
          </w:p>
          <w:p w14:paraId="6EA9BEC3"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eastAsiaTheme="minorHAnsi" w:hAnsi="Times New Roman"/>
                <w:sz w:val="20"/>
                <w:lang w:eastAsia="en-US"/>
              </w:rPr>
              <w:t>Kryterium wynika z Rozporządzenia Parlamentu Europejskiego i Rady (UE) 2021/1060 z dnia 24 czerwca 2021 r. art. 9 ust. 1-3.</w:t>
            </w:r>
          </w:p>
        </w:tc>
        <w:tc>
          <w:tcPr>
            <w:tcW w:w="6237" w:type="dxa"/>
            <w:shd w:val="clear" w:color="auto" w:fill="auto"/>
          </w:tcPr>
          <w:p w14:paraId="0108414B"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lastRenderedPageBreak/>
              <w:t>Spełnienie kryterium jest konieczne do przyznania dofinansowania.</w:t>
            </w:r>
          </w:p>
          <w:p w14:paraId="34BD96DD"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Projekty niespełniające kryterium są odrzucane.</w:t>
            </w:r>
          </w:p>
          <w:p w14:paraId="6851741A"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 xml:space="preserve">Ocena spełniania kryterium polega na przypisaniu wartości logicznych </w:t>
            </w:r>
            <w:r w:rsidRPr="00E15F81">
              <w:rPr>
                <w:rFonts w:ascii="Times New Roman" w:eastAsia="MyriadPro-Regular" w:hAnsi="Times New Roman"/>
                <w:sz w:val="20"/>
              </w:rPr>
              <w:lastRenderedPageBreak/>
              <w:t>„tak”, „nie”.</w:t>
            </w:r>
          </w:p>
          <w:p w14:paraId="17DFEA4B"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b/>
                <w:sz w:val="20"/>
                <w:u w:val="single"/>
              </w:rPr>
              <w:t>Dodatkowe informacje</w:t>
            </w:r>
            <w:r w:rsidRPr="00E15F81">
              <w:rPr>
                <w:rFonts w:ascii="Times New Roman" w:hAnsi="Times New Roman"/>
                <w:sz w:val="20"/>
              </w:rPr>
              <w:t>:</w:t>
            </w:r>
          </w:p>
          <w:p w14:paraId="042BFD24"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 xml:space="preserve">Kryterium zostanie zweryfikowane na podstawie treści wniosku o dofinasowanie w szczególności w oparciu o sekcję: X Dodatkowe informacje, w komponencie </w:t>
            </w:r>
            <w:r w:rsidRPr="00E15F81">
              <w:rPr>
                <w:rFonts w:ascii="Times New Roman" w:eastAsiaTheme="minorHAnsi" w:hAnsi="Times New Roman"/>
                <w:sz w:val="20"/>
                <w:lang w:eastAsia="en-US"/>
              </w:rPr>
              <w:t>Zgodność z zasadą równości szans i niedyskryminacji, w tym dostępności dla osób z niepełnosprawnościami oraz zgodność z Konwencją o Prawach Osób Niepełnosprawnych</w:t>
            </w:r>
            <w:r w:rsidRPr="00E15F81">
              <w:rPr>
                <w:rFonts w:ascii="Times New Roman" w:hAnsi="Times New Roman"/>
                <w:sz w:val="20"/>
              </w:rPr>
              <w:t xml:space="preserve">. </w:t>
            </w:r>
          </w:p>
          <w:p w14:paraId="269B02E8"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Zakres wymaganych informacji został określony w Instrukcji wypełniania wniosku o dofinansowanie projektu.</w:t>
            </w:r>
          </w:p>
          <w:p w14:paraId="23CB33EF" w14:textId="77777777" w:rsidR="002A50B2" w:rsidRPr="00E15F81" w:rsidRDefault="002A50B2" w:rsidP="006664AB">
            <w:pPr>
              <w:spacing w:before="120" w:after="120" w:line="271" w:lineRule="auto"/>
              <w:rPr>
                <w:rFonts w:ascii="Times New Roman" w:eastAsia="MyriadPro-Regular" w:hAnsi="Times New Roman"/>
                <w:sz w:val="20"/>
              </w:rPr>
            </w:pPr>
          </w:p>
          <w:p w14:paraId="45940D66" w14:textId="77777777" w:rsidR="002A50B2" w:rsidRPr="00E15F81" w:rsidRDefault="002A50B2" w:rsidP="006664AB">
            <w:pPr>
              <w:spacing w:before="120" w:after="120" w:line="271" w:lineRule="auto"/>
              <w:rPr>
                <w:rFonts w:ascii="Times New Roman" w:hAnsi="Times New Roman"/>
                <w:bCs/>
                <w:sz w:val="20"/>
              </w:rPr>
            </w:pPr>
          </w:p>
        </w:tc>
      </w:tr>
      <w:tr w:rsidR="002A50B2" w:rsidRPr="00E15F81" w14:paraId="5AED4101" w14:textId="77777777" w:rsidTr="00E15F81">
        <w:trPr>
          <w:gridAfter w:val="1"/>
          <w:wAfter w:w="12" w:type="dxa"/>
        </w:trPr>
        <w:tc>
          <w:tcPr>
            <w:tcW w:w="704" w:type="dxa"/>
          </w:tcPr>
          <w:p w14:paraId="428FDA45" w14:textId="77777777" w:rsidR="002A50B2" w:rsidRPr="00E15F81" w:rsidRDefault="002A50B2" w:rsidP="002A50B2">
            <w:pPr>
              <w:pStyle w:val="Akapitzlist"/>
              <w:numPr>
                <w:ilvl w:val="0"/>
                <w:numId w:val="6"/>
              </w:numPr>
              <w:suppressAutoHyphens w:val="0"/>
              <w:spacing w:before="120" w:after="120" w:line="271" w:lineRule="auto"/>
              <w:ind w:left="0" w:firstLine="0"/>
              <w:rPr>
                <w:sz w:val="20"/>
                <w:szCs w:val="20"/>
              </w:rPr>
            </w:pPr>
          </w:p>
        </w:tc>
        <w:tc>
          <w:tcPr>
            <w:tcW w:w="2014" w:type="dxa"/>
            <w:shd w:val="clear" w:color="auto" w:fill="auto"/>
          </w:tcPr>
          <w:p w14:paraId="23B561C9" w14:textId="642FA711" w:rsidR="002A50B2" w:rsidRPr="00E15F81" w:rsidRDefault="002A50B2" w:rsidP="006664AB">
            <w:pPr>
              <w:spacing w:before="120" w:after="120" w:line="271" w:lineRule="auto"/>
              <w:rPr>
                <w:rFonts w:ascii="Times New Roman" w:hAnsi="Times New Roman"/>
                <w:color w:val="FF0000"/>
                <w:sz w:val="20"/>
              </w:rPr>
            </w:pPr>
            <w:r w:rsidRPr="00E15F81">
              <w:rPr>
                <w:rFonts w:ascii="Times New Roman" w:eastAsia="MyriadPro-Regular" w:hAnsi="Times New Roman"/>
                <w:sz w:val="20"/>
              </w:rPr>
              <w:t>Zgodność z Konwencją o Prawach Osób Niepełnosprawnych</w:t>
            </w:r>
          </w:p>
        </w:tc>
        <w:tc>
          <w:tcPr>
            <w:tcW w:w="5528" w:type="dxa"/>
            <w:shd w:val="clear" w:color="auto" w:fill="auto"/>
          </w:tcPr>
          <w:p w14:paraId="007511E6" w14:textId="77777777" w:rsidR="002A50B2" w:rsidRPr="00E15F81" w:rsidRDefault="002A50B2" w:rsidP="006664AB">
            <w:pPr>
              <w:spacing w:before="120" w:after="120" w:line="271" w:lineRule="auto"/>
              <w:rPr>
                <w:rFonts w:ascii="Times New Roman" w:eastAsiaTheme="minorHAnsi" w:hAnsi="Times New Roman"/>
                <w:sz w:val="20"/>
                <w:lang w:eastAsia="en-US"/>
              </w:rPr>
            </w:pPr>
            <w:r w:rsidRPr="00E15F81">
              <w:rPr>
                <w:rFonts w:ascii="Times New Roman" w:eastAsiaTheme="minorHAnsi" w:hAnsi="Times New Roman"/>
                <w:sz w:val="20"/>
                <w:lang w:eastAsia="en-US"/>
              </w:rPr>
              <w:t xml:space="preserve">Projekt jest zgodny z Konwencją o Prawach Osób Niepełnosprawnych, sporządzoną w Nowym Jorku dnia 13 grudnia 2006 r. (Dz. U. z 2012 r. poz. 1169, z późn. zm.). </w:t>
            </w:r>
          </w:p>
          <w:p w14:paraId="263C48AC" w14:textId="77777777" w:rsidR="002A50B2" w:rsidRPr="00E15F81" w:rsidRDefault="002A50B2" w:rsidP="006664AB">
            <w:pPr>
              <w:spacing w:before="120" w:after="120" w:line="271" w:lineRule="auto"/>
              <w:rPr>
                <w:rFonts w:ascii="Times New Roman" w:eastAsiaTheme="minorHAnsi" w:hAnsi="Times New Roman"/>
                <w:sz w:val="20"/>
                <w:lang w:eastAsia="en-US"/>
              </w:rPr>
            </w:pPr>
            <w:r w:rsidRPr="00E15F81">
              <w:rPr>
                <w:rFonts w:ascii="Times New Roman" w:eastAsiaTheme="minorHAnsi" w:hAnsi="Times New Roman"/>
                <w:sz w:val="20"/>
                <w:lang w:eastAsia="en-US"/>
              </w:rPr>
              <w:t>Ocenie podlega czy Wnioskodawca potwierdził  we wniosku o dofinansowanie, że projekt jest zgodny z Konwencją o Prawach Osób Niepełnosprawnych, co do jego zakresu i sposobu realizacji.</w:t>
            </w:r>
          </w:p>
          <w:p w14:paraId="71BCB717" w14:textId="77777777" w:rsidR="002A50B2" w:rsidRPr="00E15F81" w:rsidRDefault="002A50B2" w:rsidP="006664AB">
            <w:pPr>
              <w:spacing w:before="120" w:after="120" w:line="271" w:lineRule="auto"/>
              <w:rPr>
                <w:rFonts w:ascii="Times New Roman" w:eastAsiaTheme="minorHAnsi" w:hAnsi="Times New Roman"/>
                <w:sz w:val="20"/>
                <w:lang w:eastAsia="en-US"/>
              </w:rPr>
            </w:pPr>
            <w:r w:rsidRPr="00E15F81">
              <w:rPr>
                <w:rFonts w:ascii="Times New Roman" w:eastAsiaTheme="minorHAnsi" w:hAnsi="Times New Roman"/>
                <w:sz w:val="20"/>
                <w:lang w:eastAsia="en-US"/>
              </w:rPr>
              <w:lastRenderedPageBreak/>
              <w:t>Kryterium  uznaje się za spełnione jeśli z informacji zawartych we wniosku o dofinansowanie projektu  wynika brak sprzeczności z wymogami ww. dokumentu.</w:t>
            </w:r>
          </w:p>
          <w:p w14:paraId="6FC8D311" w14:textId="77777777" w:rsidR="002A50B2" w:rsidRPr="00E15F81" w:rsidRDefault="002A50B2" w:rsidP="006664AB">
            <w:pPr>
              <w:spacing w:before="120" w:after="120" w:line="271" w:lineRule="auto"/>
              <w:rPr>
                <w:rFonts w:ascii="Times New Roman" w:eastAsiaTheme="minorHAnsi" w:hAnsi="Times New Roman"/>
                <w:sz w:val="20"/>
                <w:lang w:eastAsia="en-US"/>
              </w:rPr>
            </w:pPr>
            <w:r w:rsidRPr="00E15F81">
              <w:rPr>
                <w:rFonts w:ascii="Times New Roman" w:eastAsiaTheme="minorHAnsi" w:hAnsi="Times New Roman"/>
                <w:sz w:val="20"/>
                <w:lang w:eastAsia="en-US"/>
              </w:rPr>
              <w:t>W przypadku projektów, których zakres i zawartość projektu są neutralne wobec wymagań zawartych w tym dokumencie kryterium uznaje się za spełnione.</w:t>
            </w:r>
          </w:p>
          <w:p w14:paraId="06563661" w14:textId="77777777" w:rsidR="002A50B2" w:rsidRPr="00E15F81" w:rsidRDefault="002A50B2" w:rsidP="006664AB">
            <w:pPr>
              <w:spacing w:before="120" w:after="120" w:line="271" w:lineRule="auto"/>
              <w:rPr>
                <w:rFonts w:ascii="Times New Roman" w:hAnsi="Times New Roman"/>
                <w:sz w:val="20"/>
                <w:lang w:eastAsia="en-US"/>
              </w:rPr>
            </w:pPr>
            <w:r w:rsidRPr="00E15F81">
              <w:rPr>
                <w:rFonts w:ascii="Times New Roman" w:hAnsi="Times New Roman"/>
                <w:sz w:val="20"/>
                <w:lang w:eastAsia="en-US"/>
              </w:rPr>
              <w:t>Kryterium będzie weryfikowane na podstawie treści wniosku o dofinansowanie projektu.</w:t>
            </w:r>
          </w:p>
          <w:p w14:paraId="3470DCD0"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eastAsiaTheme="minorHAnsi" w:hAnsi="Times New Roman"/>
                <w:sz w:val="20"/>
                <w:lang w:eastAsia="en-US"/>
              </w:rPr>
              <w:t>Kryterium wynika z Rozporządzenia Parlamentu Europejskiego i Rady (UE) 2021/1060 z dnia 24 czerwca 2021 r. art. 9 ust. 1-3.</w:t>
            </w:r>
          </w:p>
        </w:tc>
        <w:tc>
          <w:tcPr>
            <w:tcW w:w="6237" w:type="dxa"/>
            <w:shd w:val="clear" w:color="auto" w:fill="auto"/>
          </w:tcPr>
          <w:p w14:paraId="68D3EC87"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lastRenderedPageBreak/>
              <w:t>Spełnienie kryterium jest konieczne do przyznania dofinansowania.</w:t>
            </w:r>
          </w:p>
          <w:p w14:paraId="2525F67F"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Projekty niespełniające kryterium są odrzucane.</w:t>
            </w:r>
          </w:p>
          <w:p w14:paraId="3C6E3EDA"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Ocena spełniania kryterium polega na przypisaniu wartości logicznych „tak”, „nie”.</w:t>
            </w:r>
          </w:p>
          <w:p w14:paraId="6C6E0D6E" w14:textId="77777777" w:rsidR="002A50B2" w:rsidRPr="00E15F81" w:rsidRDefault="002A50B2" w:rsidP="006664AB">
            <w:pPr>
              <w:spacing w:before="120" w:after="120" w:line="271" w:lineRule="auto"/>
              <w:rPr>
                <w:rFonts w:ascii="Times New Roman" w:hAnsi="Times New Roman"/>
                <w:sz w:val="20"/>
                <w:u w:val="single"/>
              </w:rPr>
            </w:pPr>
            <w:r w:rsidRPr="00E15F81">
              <w:rPr>
                <w:rFonts w:ascii="Times New Roman" w:hAnsi="Times New Roman"/>
                <w:b/>
                <w:sz w:val="20"/>
                <w:u w:val="single"/>
              </w:rPr>
              <w:t>Dodatkowe informacje</w:t>
            </w:r>
            <w:r w:rsidRPr="00E15F81">
              <w:rPr>
                <w:rFonts w:ascii="Times New Roman" w:hAnsi="Times New Roman"/>
                <w:sz w:val="20"/>
                <w:u w:val="single"/>
              </w:rPr>
              <w:t>:</w:t>
            </w:r>
          </w:p>
          <w:p w14:paraId="550625CD"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lastRenderedPageBreak/>
              <w:t xml:space="preserve">Kryterium zostanie zweryfikowane na podstawie treści wniosku o dofinasowanie w szczególności w oparciu o sekcję: X Dodatkowe informacje, w komponencie </w:t>
            </w:r>
            <w:r w:rsidRPr="00E15F81">
              <w:rPr>
                <w:rFonts w:ascii="Times New Roman" w:eastAsiaTheme="minorHAnsi" w:hAnsi="Times New Roman"/>
                <w:sz w:val="20"/>
                <w:lang w:eastAsia="en-US"/>
              </w:rPr>
              <w:t>Zgodność z zasadą równości szans i niedyskryminacji, w tym dostępności dla osób z niepełnosprawnościami oraz zgodność z Konwencją o Prawach Osób Niepełnosprawnych</w:t>
            </w:r>
            <w:r w:rsidRPr="00E15F81">
              <w:rPr>
                <w:rFonts w:ascii="Times New Roman" w:hAnsi="Times New Roman"/>
                <w:sz w:val="20"/>
              </w:rPr>
              <w:t xml:space="preserve">. </w:t>
            </w:r>
          </w:p>
          <w:p w14:paraId="67E51897"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sz w:val="20"/>
              </w:rPr>
              <w:t>Zakres wymaganych informacji został określony w Instrukcji wypełniania wniosku o dofinansowanie projektu.</w:t>
            </w:r>
          </w:p>
        </w:tc>
      </w:tr>
      <w:tr w:rsidR="002A50B2" w:rsidRPr="00E15F81" w14:paraId="312323CA" w14:textId="77777777" w:rsidTr="00E15F81">
        <w:trPr>
          <w:gridAfter w:val="1"/>
          <w:wAfter w:w="12" w:type="dxa"/>
        </w:trPr>
        <w:tc>
          <w:tcPr>
            <w:tcW w:w="704" w:type="dxa"/>
          </w:tcPr>
          <w:p w14:paraId="5AE3AFA2" w14:textId="77777777" w:rsidR="002A50B2" w:rsidRPr="00E15F81" w:rsidRDefault="002A50B2" w:rsidP="002A50B2">
            <w:pPr>
              <w:pStyle w:val="Akapitzlist"/>
              <w:numPr>
                <w:ilvl w:val="0"/>
                <w:numId w:val="6"/>
              </w:numPr>
              <w:suppressAutoHyphens w:val="0"/>
              <w:spacing w:before="120" w:after="120" w:line="271" w:lineRule="auto"/>
              <w:ind w:left="0" w:firstLine="0"/>
              <w:rPr>
                <w:sz w:val="20"/>
                <w:szCs w:val="20"/>
              </w:rPr>
            </w:pPr>
          </w:p>
        </w:tc>
        <w:tc>
          <w:tcPr>
            <w:tcW w:w="2014" w:type="dxa"/>
            <w:shd w:val="clear" w:color="auto" w:fill="auto"/>
          </w:tcPr>
          <w:p w14:paraId="6BD5C5BF" w14:textId="77777777" w:rsidR="002A50B2" w:rsidRPr="00E15F81" w:rsidRDefault="002A50B2" w:rsidP="006664AB">
            <w:pPr>
              <w:spacing w:before="120" w:after="120" w:line="271" w:lineRule="auto"/>
              <w:rPr>
                <w:rFonts w:ascii="Times New Roman" w:hAnsi="Times New Roman"/>
                <w:iCs/>
                <w:sz w:val="20"/>
              </w:rPr>
            </w:pPr>
            <w:r w:rsidRPr="00E15F81">
              <w:rPr>
                <w:rFonts w:ascii="Times New Roman" w:hAnsi="Times New Roman"/>
                <w:iCs/>
                <w:sz w:val="20"/>
              </w:rPr>
              <w:t xml:space="preserve">Zgodność z Kartą Praw Podstawowych Unii Europejskiej </w:t>
            </w:r>
          </w:p>
          <w:p w14:paraId="03101FCF" w14:textId="77777777" w:rsidR="002A50B2" w:rsidRPr="00E15F81" w:rsidRDefault="002A50B2" w:rsidP="006664AB">
            <w:pPr>
              <w:spacing w:before="120" w:after="120" w:line="271" w:lineRule="auto"/>
              <w:rPr>
                <w:rFonts w:ascii="Times New Roman" w:hAnsi="Times New Roman"/>
                <w:color w:val="FF0000"/>
                <w:sz w:val="20"/>
              </w:rPr>
            </w:pPr>
          </w:p>
        </w:tc>
        <w:tc>
          <w:tcPr>
            <w:tcW w:w="5528" w:type="dxa"/>
            <w:shd w:val="clear" w:color="auto" w:fill="auto"/>
          </w:tcPr>
          <w:p w14:paraId="1CA0FF93" w14:textId="77777777" w:rsidR="002A50B2" w:rsidRPr="00E15F81" w:rsidRDefault="002A50B2" w:rsidP="006664AB">
            <w:pPr>
              <w:spacing w:before="120" w:after="120" w:line="271" w:lineRule="auto"/>
              <w:rPr>
                <w:rFonts w:ascii="Times New Roman" w:eastAsiaTheme="minorHAnsi" w:hAnsi="Times New Roman"/>
                <w:sz w:val="20"/>
                <w:lang w:eastAsia="en-US"/>
              </w:rPr>
            </w:pPr>
            <w:r w:rsidRPr="00E15F81">
              <w:rPr>
                <w:rFonts w:ascii="Times New Roman" w:eastAsiaTheme="minorHAnsi" w:hAnsi="Times New Roman"/>
                <w:sz w:val="20"/>
                <w:lang w:eastAsia="en-US"/>
              </w:rPr>
              <w:t>Projekt jest zgodny z  postanowieniami Karty praw podstawowych Unii Europejskiej ( Dz. Urz. UE C 326 z 26.10.2012, str. 391) oraz został przygotowany/zostanie przygotowany i zrealizowany z  poszanowaniem praw podstawowych.</w:t>
            </w:r>
          </w:p>
          <w:p w14:paraId="677966CB" w14:textId="77777777" w:rsidR="002A50B2" w:rsidRPr="00E15F81" w:rsidRDefault="002A50B2" w:rsidP="006664AB">
            <w:pPr>
              <w:spacing w:before="120" w:after="120" w:line="271" w:lineRule="auto"/>
              <w:rPr>
                <w:rFonts w:ascii="Times New Roman" w:eastAsiaTheme="minorHAnsi" w:hAnsi="Times New Roman"/>
                <w:sz w:val="20"/>
                <w:lang w:eastAsia="en-US"/>
              </w:rPr>
            </w:pPr>
            <w:r w:rsidRPr="00E15F81">
              <w:rPr>
                <w:rFonts w:ascii="Times New Roman" w:eastAsiaTheme="minorHAnsi" w:hAnsi="Times New Roman"/>
                <w:sz w:val="20"/>
                <w:lang w:eastAsia="en-US"/>
              </w:rPr>
              <w:t>Ocenie podlega czy Wnioskodawca potwierdził  we wniosku o dofinansowanie, że projekt jest zgodny z wymogami Karty praw podstawowych Unii Europejskiej, co do jego zakresu i sposobu realizacji.</w:t>
            </w:r>
          </w:p>
          <w:p w14:paraId="37697A06" w14:textId="77777777" w:rsidR="002A50B2" w:rsidRPr="00E15F81" w:rsidRDefault="002A50B2" w:rsidP="006664AB">
            <w:pPr>
              <w:spacing w:before="120" w:after="120" w:line="271" w:lineRule="auto"/>
              <w:rPr>
                <w:rFonts w:ascii="Times New Roman" w:hAnsi="Times New Roman"/>
                <w:sz w:val="20"/>
                <w:lang w:eastAsia="en-US"/>
              </w:rPr>
            </w:pPr>
            <w:r w:rsidRPr="00E15F81">
              <w:rPr>
                <w:rFonts w:ascii="Times New Roman" w:eastAsiaTheme="minorHAnsi" w:hAnsi="Times New Roman"/>
                <w:sz w:val="20"/>
                <w:lang w:eastAsia="en-US"/>
              </w:rPr>
              <w:t xml:space="preserve">Kryterium uznaje się za spełnione jeśli z informacji zawartych we wniosku o dofinansowanie projektu wynika brak sprzeczności z wymogami ww. dokumentu. </w:t>
            </w:r>
            <w:r w:rsidRPr="00E15F81">
              <w:rPr>
                <w:rFonts w:ascii="Times New Roman" w:hAnsi="Times New Roman"/>
                <w:sz w:val="20"/>
                <w:lang w:eastAsia="en-US"/>
              </w:rPr>
              <w:t>Kryterium będzie weryfikowane na podstawie treści wniosku o dofinansowanie projektu.</w:t>
            </w:r>
            <w:r w:rsidRPr="00E15F81">
              <w:rPr>
                <w:rFonts w:ascii="Times New Roman" w:hAnsi="Times New Roman"/>
                <w:sz w:val="20"/>
              </w:rPr>
              <w:t xml:space="preserve"> </w:t>
            </w:r>
          </w:p>
          <w:p w14:paraId="647B10D1"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eastAsiaTheme="minorHAnsi" w:hAnsi="Times New Roman"/>
                <w:sz w:val="20"/>
                <w:lang w:eastAsia="en-US"/>
              </w:rPr>
              <w:t>Kryterium wynika z Rozporządzenia Parlamentu Europejskiego i Rady (UE) 2021/1060 z dnia 24 czerwca 2021 r. art. 9 ust. 1.</w:t>
            </w:r>
          </w:p>
        </w:tc>
        <w:tc>
          <w:tcPr>
            <w:tcW w:w="6237" w:type="dxa"/>
            <w:shd w:val="clear" w:color="auto" w:fill="auto"/>
          </w:tcPr>
          <w:p w14:paraId="60411D8E"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Spełnienie kryterium jest konieczne do przyznania dofinansowania.</w:t>
            </w:r>
          </w:p>
          <w:p w14:paraId="3D17C58D"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Projekty niespełniające kryterium są odrzucane.</w:t>
            </w:r>
          </w:p>
          <w:p w14:paraId="54027A74"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Ocena spełniania kryterium polega na przypisaniu wartości logicznych „tak”, „nie”.</w:t>
            </w:r>
          </w:p>
          <w:p w14:paraId="7E2091DF"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b/>
                <w:sz w:val="20"/>
                <w:u w:val="single"/>
              </w:rPr>
              <w:t>Dodatkowe informacje</w:t>
            </w:r>
            <w:r w:rsidRPr="00E15F81">
              <w:rPr>
                <w:rFonts w:ascii="Times New Roman" w:hAnsi="Times New Roman"/>
                <w:sz w:val="20"/>
              </w:rPr>
              <w:t>:</w:t>
            </w:r>
          </w:p>
          <w:p w14:paraId="42892121"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 xml:space="preserve">Kryterium zostanie zweryfikowane na podstawie treści wniosku o dofinasowanie w szczególności w oparciu o sekcję: X Dodatkowe informacje, w komponencie </w:t>
            </w:r>
            <w:r w:rsidRPr="00E15F81">
              <w:rPr>
                <w:rFonts w:ascii="Times New Roman" w:hAnsi="Times New Roman"/>
                <w:sz w:val="20"/>
                <w:lang w:eastAsia="en-US"/>
              </w:rPr>
              <w:t>Zgodność z Kartą Praw Podstawowych Unii Europejskiej</w:t>
            </w:r>
            <w:r w:rsidRPr="00E15F81">
              <w:rPr>
                <w:rFonts w:ascii="Times New Roman" w:hAnsi="Times New Roman"/>
                <w:sz w:val="20"/>
              </w:rPr>
              <w:t>.</w:t>
            </w:r>
          </w:p>
          <w:p w14:paraId="21C8D86A"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sz w:val="20"/>
              </w:rPr>
              <w:t>Zakres wymaganych informacji został określony w Instrukcji wypełniania wniosku o dofinansowanie projektu.</w:t>
            </w:r>
          </w:p>
        </w:tc>
      </w:tr>
      <w:tr w:rsidR="002A50B2" w:rsidRPr="00E15F81" w14:paraId="49855B02" w14:textId="77777777" w:rsidTr="00E15F81">
        <w:trPr>
          <w:gridAfter w:val="1"/>
          <w:wAfter w:w="12" w:type="dxa"/>
        </w:trPr>
        <w:tc>
          <w:tcPr>
            <w:tcW w:w="704" w:type="dxa"/>
          </w:tcPr>
          <w:p w14:paraId="2C20C896" w14:textId="77777777" w:rsidR="002A50B2" w:rsidRPr="00E15F81" w:rsidRDefault="002A50B2" w:rsidP="002A50B2">
            <w:pPr>
              <w:pStyle w:val="Akapitzlist"/>
              <w:numPr>
                <w:ilvl w:val="0"/>
                <w:numId w:val="6"/>
              </w:numPr>
              <w:suppressAutoHyphens w:val="0"/>
              <w:spacing w:before="120" w:after="120" w:line="271" w:lineRule="auto"/>
              <w:ind w:left="0" w:firstLine="0"/>
              <w:rPr>
                <w:sz w:val="20"/>
                <w:szCs w:val="20"/>
              </w:rPr>
            </w:pPr>
          </w:p>
        </w:tc>
        <w:tc>
          <w:tcPr>
            <w:tcW w:w="2014" w:type="dxa"/>
            <w:shd w:val="clear" w:color="auto" w:fill="auto"/>
          </w:tcPr>
          <w:p w14:paraId="00BBF1EC" w14:textId="77777777" w:rsidR="002A50B2" w:rsidRPr="00E15F81" w:rsidRDefault="002A50B2" w:rsidP="006664AB">
            <w:pPr>
              <w:spacing w:before="120" w:after="120" w:line="271" w:lineRule="auto"/>
              <w:rPr>
                <w:rFonts w:ascii="Times New Roman" w:hAnsi="Times New Roman"/>
                <w:color w:val="FF0000"/>
                <w:sz w:val="20"/>
              </w:rPr>
            </w:pPr>
            <w:r w:rsidRPr="00E15F81">
              <w:rPr>
                <w:rFonts w:ascii="Times New Roman" w:hAnsi="Times New Roman"/>
                <w:iCs/>
                <w:sz w:val="20"/>
              </w:rPr>
              <w:t xml:space="preserve">Zgodność z zasadą zrównoważonego rozwoju </w:t>
            </w:r>
            <w:r w:rsidRPr="00E15F81">
              <w:rPr>
                <w:rFonts w:ascii="Times New Roman" w:hAnsi="Times New Roman"/>
                <w:sz w:val="20"/>
              </w:rPr>
              <w:t>oraz z zasadą „nie czyń poważnych szkód”</w:t>
            </w:r>
          </w:p>
        </w:tc>
        <w:tc>
          <w:tcPr>
            <w:tcW w:w="5528" w:type="dxa"/>
            <w:shd w:val="clear" w:color="auto" w:fill="auto"/>
          </w:tcPr>
          <w:p w14:paraId="453C8C87"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Projekt jest zgodny z zasadą zrównoważonego rozwoju oraz z zasadą „nie czyń poważnych szkód” środowisku (DNSH).</w:t>
            </w:r>
          </w:p>
          <w:p w14:paraId="3EE7EDD0"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 xml:space="preserve">Kryterium uznaje się za spełnione jeśli Wnioskodawca wykaże w treści wniosku o dofinansowanie projektu (tam, gdzie jest to możliwe) rozwiązania minimalizujące oddziaływanie działalności człowieka na środowisko takie jak np.: oszczędność energii i wody, powtórne wykorzystanie zasobów, ograniczenie wpływu na bioróżnorodność, podnoszenie świadomości ekologicznej itp.  oraz zapewni, że planowane w ramach projektu działania są zgodne z zasadą „nie czyń poważnych szkód” środowisku  (DNSH). </w:t>
            </w:r>
          </w:p>
          <w:p w14:paraId="629B108A"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 xml:space="preserve">Kryterium będzie weryfikowane na podstawie treści wniosku o dofinansowanie projektu. </w:t>
            </w:r>
          </w:p>
          <w:p w14:paraId="71D65F03" w14:textId="77777777" w:rsidR="002A50B2" w:rsidRPr="00E15F81" w:rsidRDefault="002A50B2" w:rsidP="006664AB">
            <w:pPr>
              <w:spacing w:before="120" w:after="120" w:line="276" w:lineRule="auto"/>
              <w:rPr>
                <w:rFonts w:ascii="Times New Roman" w:hAnsi="Times New Roman"/>
                <w:bCs/>
                <w:sz w:val="20"/>
              </w:rPr>
            </w:pPr>
            <w:r w:rsidRPr="00E15F81">
              <w:rPr>
                <w:rFonts w:ascii="Times New Roman" w:eastAsiaTheme="minorHAnsi" w:hAnsi="Times New Roman"/>
                <w:sz w:val="20"/>
                <w:lang w:eastAsia="en-US"/>
              </w:rPr>
              <w:t>Kryterium wynika z Rozporządzenia Parlamentu Europejskiego i Rady (UE) 2021/1060 z dnia 24 czerwca 2021 r. art. 9 ust. 4.</w:t>
            </w:r>
          </w:p>
        </w:tc>
        <w:tc>
          <w:tcPr>
            <w:tcW w:w="6237" w:type="dxa"/>
            <w:shd w:val="clear" w:color="auto" w:fill="auto"/>
          </w:tcPr>
          <w:p w14:paraId="4807F0F9"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Spełnienie kryterium jest konieczne do przyznania dofinansowania.</w:t>
            </w:r>
          </w:p>
          <w:p w14:paraId="73B45619"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Projekty niespełniające kryterium są odrzucane.</w:t>
            </w:r>
          </w:p>
          <w:p w14:paraId="6857EE85"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Ocena spełniania kryterium polega na przypisaniu wartości logicznych „tak”, „nie”.</w:t>
            </w:r>
          </w:p>
          <w:p w14:paraId="106664D2" w14:textId="77777777" w:rsidR="002A50B2" w:rsidRPr="00E15F81" w:rsidRDefault="002A50B2" w:rsidP="006664AB">
            <w:pPr>
              <w:spacing w:before="120" w:after="120" w:line="271" w:lineRule="auto"/>
              <w:rPr>
                <w:rFonts w:ascii="Times New Roman" w:hAnsi="Times New Roman"/>
                <w:b/>
                <w:sz w:val="20"/>
              </w:rPr>
            </w:pPr>
            <w:r w:rsidRPr="00E15F81">
              <w:rPr>
                <w:rFonts w:ascii="Times New Roman" w:hAnsi="Times New Roman"/>
                <w:b/>
                <w:sz w:val="20"/>
                <w:u w:val="single"/>
              </w:rPr>
              <w:t>Dodatkowe informacje</w:t>
            </w:r>
            <w:r w:rsidRPr="00E15F81">
              <w:rPr>
                <w:rFonts w:ascii="Times New Roman" w:hAnsi="Times New Roman"/>
                <w:b/>
                <w:sz w:val="20"/>
              </w:rPr>
              <w:t>:</w:t>
            </w:r>
          </w:p>
          <w:p w14:paraId="43369379"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 xml:space="preserve">Kryterium zostanie zweryfikowane na podstawie treści wniosku o dofinasowanie w szczególności w oparciu o sekcję: X Dodatkowe informacje, w komponencie Zgodność z zasadą zrównoważonego rozwoju oraz z zasadą „nie czyń poważnych szkód”. </w:t>
            </w:r>
          </w:p>
          <w:p w14:paraId="1FC451DD"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sz w:val="20"/>
              </w:rPr>
              <w:t>Zakres wymaganych informacji został określony w Instrukcji wypełniania wniosku o dofinansowanie projektu.</w:t>
            </w:r>
          </w:p>
        </w:tc>
      </w:tr>
      <w:tr w:rsidR="002A50B2" w:rsidRPr="00E15F81" w14:paraId="6948CB9D" w14:textId="77777777" w:rsidTr="00E15F81">
        <w:trPr>
          <w:gridAfter w:val="1"/>
          <w:wAfter w:w="12" w:type="dxa"/>
        </w:trPr>
        <w:tc>
          <w:tcPr>
            <w:tcW w:w="704" w:type="dxa"/>
          </w:tcPr>
          <w:p w14:paraId="1C013FC2" w14:textId="77777777" w:rsidR="002A50B2" w:rsidRPr="00E15F81" w:rsidRDefault="002A50B2" w:rsidP="002A50B2">
            <w:pPr>
              <w:pStyle w:val="Akapitzlist"/>
              <w:numPr>
                <w:ilvl w:val="0"/>
                <w:numId w:val="6"/>
              </w:numPr>
              <w:suppressAutoHyphens w:val="0"/>
              <w:spacing w:before="120" w:after="120" w:line="271" w:lineRule="auto"/>
              <w:ind w:left="0" w:firstLine="0"/>
              <w:rPr>
                <w:sz w:val="20"/>
                <w:szCs w:val="20"/>
              </w:rPr>
            </w:pPr>
          </w:p>
        </w:tc>
        <w:tc>
          <w:tcPr>
            <w:tcW w:w="2014" w:type="dxa"/>
            <w:shd w:val="clear" w:color="auto" w:fill="auto"/>
          </w:tcPr>
          <w:p w14:paraId="76F7BBC2" w14:textId="77777777" w:rsidR="002A50B2" w:rsidRPr="00E15F81" w:rsidRDefault="002A50B2" w:rsidP="006664AB">
            <w:pPr>
              <w:spacing w:before="120" w:after="120" w:line="271" w:lineRule="auto"/>
              <w:rPr>
                <w:rFonts w:ascii="Times New Roman" w:hAnsi="Times New Roman"/>
                <w:color w:val="FF0000"/>
                <w:sz w:val="20"/>
              </w:rPr>
            </w:pPr>
            <w:r w:rsidRPr="00E15F81">
              <w:rPr>
                <w:rFonts w:ascii="Times New Roman" w:hAnsi="Times New Roman"/>
                <w:color w:val="000000" w:themeColor="text1"/>
                <w:sz w:val="20"/>
              </w:rPr>
              <w:t>Promocja projektu</w:t>
            </w:r>
          </w:p>
        </w:tc>
        <w:tc>
          <w:tcPr>
            <w:tcW w:w="5528" w:type="dxa"/>
            <w:shd w:val="clear" w:color="auto" w:fill="auto"/>
          </w:tcPr>
          <w:p w14:paraId="18EAE9DB" w14:textId="77777777" w:rsidR="002A50B2" w:rsidRPr="00E15F81" w:rsidRDefault="002A50B2" w:rsidP="006664AB">
            <w:pPr>
              <w:spacing w:before="120" w:after="120" w:line="271" w:lineRule="auto"/>
              <w:rPr>
                <w:rFonts w:ascii="Times New Roman" w:hAnsi="Times New Roman"/>
                <w:color w:val="000000" w:themeColor="text1"/>
                <w:sz w:val="20"/>
              </w:rPr>
            </w:pPr>
            <w:r w:rsidRPr="00E15F81">
              <w:rPr>
                <w:rFonts w:ascii="Times New Roman" w:hAnsi="Times New Roman"/>
                <w:color w:val="000000" w:themeColor="text1"/>
                <w:sz w:val="20"/>
              </w:rPr>
              <w:t xml:space="preserve">Wnioskodawca zaplanował w projekcie działania związane z informacją i promocją projektów dofinansowanych ze środków UE. Opis zastosowanych w projekcie narzędzi informacji i promocji wskazuje na ich zgodność z </w:t>
            </w:r>
            <w:r w:rsidRPr="00E15F81">
              <w:rPr>
                <w:rFonts w:ascii="Times New Roman" w:hAnsi="Times New Roman"/>
                <w:sz w:val="20"/>
              </w:rPr>
              <w:t xml:space="preserve"> </w:t>
            </w:r>
            <w:r w:rsidRPr="00E15F81">
              <w:rPr>
                <w:rFonts w:ascii="Times New Roman" w:hAnsi="Times New Roman"/>
                <w:color w:val="000000" w:themeColor="text1"/>
                <w:sz w:val="20"/>
              </w:rPr>
              <w:t>zasadami wskazanymi w art. 50 rozporządzenia 2021/1060.</w:t>
            </w:r>
          </w:p>
          <w:p w14:paraId="071A2B16" w14:textId="77777777" w:rsidR="002A50B2" w:rsidRPr="00E15F81" w:rsidRDefault="002A50B2" w:rsidP="006664AB">
            <w:pPr>
              <w:spacing w:before="120" w:after="120" w:line="271" w:lineRule="auto"/>
              <w:rPr>
                <w:rFonts w:ascii="Times New Roman" w:hAnsi="Times New Roman"/>
                <w:color w:val="000000" w:themeColor="text1"/>
                <w:sz w:val="20"/>
              </w:rPr>
            </w:pPr>
            <w:r w:rsidRPr="00E15F81">
              <w:rPr>
                <w:rFonts w:ascii="Times New Roman" w:hAnsi="Times New Roman"/>
                <w:sz w:val="20"/>
              </w:rPr>
              <w:t xml:space="preserve">Kryterium uznaje się za spełnione, jeśli </w:t>
            </w:r>
            <w:r w:rsidRPr="00E15F81">
              <w:rPr>
                <w:rFonts w:ascii="Times New Roman" w:hAnsi="Times New Roman"/>
                <w:color w:val="000000" w:themeColor="text1"/>
                <w:sz w:val="20"/>
              </w:rPr>
              <w:t>opis przewidzianych w projekcie narzędzi informacji i promocji jest zgodny  z zasadami wskazanymi w art. 50 rozporządzenia 2021/1060.</w:t>
            </w:r>
          </w:p>
          <w:p w14:paraId="11F3AB22"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 xml:space="preserve">Kryterium będzie weryfikowane na podstawie treści wniosku o dofinansowanie projektu. </w:t>
            </w:r>
          </w:p>
          <w:p w14:paraId="4BF8FD69"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color w:val="000000" w:themeColor="text1"/>
                <w:sz w:val="20"/>
              </w:rPr>
              <w:lastRenderedPageBreak/>
              <w:t>Kryterium wynika z</w:t>
            </w:r>
            <w:r w:rsidRPr="00E15F81">
              <w:rPr>
                <w:rFonts w:ascii="Times New Roman" w:hAnsi="Times New Roman"/>
                <w:sz w:val="20"/>
              </w:rPr>
              <w:t xml:space="preserve"> Rozporządzenia Parlamentu Europejskiego i Rady (UE) nr 2021/1060  z dnia 24 czerwca 2021 r. art. 50.</w:t>
            </w:r>
          </w:p>
        </w:tc>
        <w:tc>
          <w:tcPr>
            <w:tcW w:w="6237" w:type="dxa"/>
            <w:shd w:val="clear" w:color="auto" w:fill="auto"/>
          </w:tcPr>
          <w:p w14:paraId="2A1E789E"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lastRenderedPageBreak/>
              <w:t>Spełnienie kryterium jest konieczne do przyznania dofinansowania.</w:t>
            </w:r>
          </w:p>
          <w:p w14:paraId="6E060635"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Projekty niespełniające kryterium są odrzucane.</w:t>
            </w:r>
          </w:p>
          <w:p w14:paraId="78292406" w14:textId="77777777" w:rsidR="002A50B2" w:rsidRPr="00E15F81" w:rsidRDefault="002A50B2"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Ocena spełniania kryterium polega na przypisaniu wartości logicznych „tak”, „nie”.</w:t>
            </w:r>
          </w:p>
          <w:p w14:paraId="5D57F549" w14:textId="77777777" w:rsidR="002A50B2" w:rsidRPr="00E15F81" w:rsidRDefault="002A50B2"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1269DC25" w14:textId="77777777" w:rsidR="002A50B2" w:rsidRPr="00E15F81" w:rsidRDefault="002A50B2" w:rsidP="006664AB">
            <w:pPr>
              <w:spacing w:before="120" w:after="120" w:line="271" w:lineRule="auto"/>
              <w:rPr>
                <w:rFonts w:ascii="Times New Roman" w:hAnsi="Times New Roman"/>
                <w:sz w:val="20"/>
              </w:rPr>
            </w:pPr>
            <w:r w:rsidRPr="00E15F81">
              <w:rPr>
                <w:rFonts w:ascii="Times New Roman" w:hAnsi="Times New Roman"/>
                <w:sz w:val="20"/>
              </w:rPr>
              <w:t xml:space="preserve">Kryterium zostanie zweryfikowane na podstawie treści wniosku o dofinasowanie w szczególności w oparciu o sekcję: X Dodatkowe informacje, w komponencie Promocja projektu. </w:t>
            </w:r>
          </w:p>
          <w:p w14:paraId="022F3D21" w14:textId="77777777" w:rsidR="002A50B2" w:rsidRPr="00E15F81" w:rsidRDefault="002A50B2" w:rsidP="006664AB">
            <w:pPr>
              <w:spacing w:before="120" w:after="120" w:line="271" w:lineRule="auto"/>
              <w:rPr>
                <w:rFonts w:ascii="Times New Roman" w:hAnsi="Times New Roman"/>
                <w:bCs/>
                <w:sz w:val="20"/>
              </w:rPr>
            </w:pPr>
            <w:r w:rsidRPr="00E15F81">
              <w:rPr>
                <w:rFonts w:ascii="Times New Roman" w:hAnsi="Times New Roman"/>
                <w:sz w:val="20"/>
              </w:rPr>
              <w:t xml:space="preserve">Zakres wymaganych informacji został określony w Instrukcji wypełniania </w:t>
            </w:r>
            <w:r w:rsidRPr="00E15F81">
              <w:rPr>
                <w:rFonts w:ascii="Times New Roman" w:hAnsi="Times New Roman"/>
                <w:sz w:val="20"/>
              </w:rPr>
              <w:lastRenderedPageBreak/>
              <w:t>wniosku o dofinansowanie projektu.</w:t>
            </w:r>
          </w:p>
        </w:tc>
      </w:tr>
    </w:tbl>
    <w:p w14:paraId="72896F5B" w14:textId="77777777" w:rsidR="002A50B2" w:rsidRPr="00E15F81" w:rsidRDefault="002A50B2" w:rsidP="002A50B2">
      <w:pPr>
        <w:spacing w:before="120"/>
        <w:rPr>
          <w:rFonts w:ascii="Times New Roman" w:hAnsi="Times New Roman"/>
          <w:b/>
          <w:sz w:val="20"/>
          <w:lang w:eastAsia="pl-P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5"/>
        <w:gridCol w:w="5812"/>
        <w:gridCol w:w="5811"/>
      </w:tblGrid>
      <w:tr w:rsidR="00E15F81" w:rsidRPr="00E15F81" w14:paraId="336FAC6E" w14:textId="77777777" w:rsidTr="008106CA">
        <w:trPr>
          <w:tblHeader/>
        </w:trPr>
        <w:tc>
          <w:tcPr>
            <w:tcW w:w="14454" w:type="dxa"/>
            <w:gridSpan w:val="4"/>
            <w:shd w:val="clear" w:color="auto" w:fill="F2F2F2" w:themeFill="background1" w:themeFillShade="F2"/>
          </w:tcPr>
          <w:p w14:paraId="7FBDE7B9" w14:textId="77777777" w:rsidR="00E15F81" w:rsidRPr="00E15F81" w:rsidRDefault="00E15F81" w:rsidP="006664AB">
            <w:pPr>
              <w:spacing w:before="120" w:after="120" w:line="271" w:lineRule="auto"/>
              <w:rPr>
                <w:rFonts w:ascii="Times New Roman" w:hAnsi="Times New Roman"/>
                <w:b/>
                <w:sz w:val="20"/>
              </w:rPr>
            </w:pPr>
            <w:r w:rsidRPr="00E15F81">
              <w:rPr>
                <w:rFonts w:ascii="Times New Roman" w:hAnsi="Times New Roman"/>
                <w:b/>
                <w:sz w:val="20"/>
              </w:rPr>
              <w:t>Kryteria specyficzne dopuszczalności</w:t>
            </w:r>
          </w:p>
        </w:tc>
      </w:tr>
      <w:tr w:rsidR="00604760" w:rsidRPr="00E15F81" w14:paraId="30D4CBD0" w14:textId="77777777" w:rsidTr="008106CA">
        <w:trPr>
          <w:tblHeader/>
        </w:trPr>
        <w:tc>
          <w:tcPr>
            <w:tcW w:w="846" w:type="dxa"/>
            <w:shd w:val="clear" w:color="auto" w:fill="F2F2F2" w:themeFill="background1" w:themeFillShade="F2"/>
          </w:tcPr>
          <w:p w14:paraId="5E36B420" w14:textId="13292B65" w:rsidR="00E15F81" w:rsidRPr="00E15F81" w:rsidRDefault="00E15F81" w:rsidP="006664AB">
            <w:pPr>
              <w:pStyle w:val="Akapitzlist"/>
              <w:spacing w:before="120" w:after="120" w:line="271" w:lineRule="auto"/>
              <w:ind w:left="0"/>
              <w:rPr>
                <w:sz w:val="20"/>
                <w:szCs w:val="20"/>
              </w:rPr>
            </w:pPr>
            <w:r w:rsidRPr="00E15F81">
              <w:rPr>
                <w:sz w:val="20"/>
                <w:szCs w:val="20"/>
              </w:rPr>
              <w:t>Lp.</w:t>
            </w:r>
          </w:p>
        </w:tc>
        <w:tc>
          <w:tcPr>
            <w:tcW w:w="1985" w:type="dxa"/>
            <w:shd w:val="clear" w:color="auto" w:fill="F2F2F2" w:themeFill="background1" w:themeFillShade="F2"/>
          </w:tcPr>
          <w:p w14:paraId="73A92A5B"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Nazwa kryterium</w:t>
            </w:r>
          </w:p>
        </w:tc>
        <w:tc>
          <w:tcPr>
            <w:tcW w:w="5812" w:type="dxa"/>
            <w:shd w:val="clear" w:color="auto" w:fill="F2F2F2" w:themeFill="background1" w:themeFillShade="F2"/>
          </w:tcPr>
          <w:p w14:paraId="3BCAD321"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Definicja kryterium</w:t>
            </w:r>
          </w:p>
        </w:tc>
        <w:tc>
          <w:tcPr>
            <w:tcW w:w="5811" w:type="dxa"/>
            <w:shd w:val="clear" w:color="auto" w:fill="F2F2F2" w:themeFill="background1" w:themeFillShade="F2"/>
          </w:tcPr>
          <w:p w14:paraId="6F126C62"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Opis znaczenia kryterium</w:t>
            </w:r>
          </w:p>
        </w:tc>
      </w:tr>
      <w:tr w:rsidR="008106CA" w:rsidRPr="00E15F81" w14:paraId="5AAB5DFA" w14:textId="77777777" w:rsidTr="008106CA">
        <w:tc>
          <w:tcPr>
            <w:tcW w:w="846" w:type="dxa"/>
          </w:tcPr>
          <w:p w14:paraId="6E9BA6BA" w14:textId="77777777" w:rsidR="00E15F81" w:rsidRPr="00E15F81" w:rsidRDefault="00E15F81" w:rsidP="00E15F81">
            <w:pPr>
              <w:pStyle w:val="Akapitzlist"/>
              <w:numPr>
                <w:ilvl w:val="0"/>
                <w:numId w:val="13"/>
              </w:numPr>
              <w:suppressAutoHyphens w:val="0"/>
              <w:spacing w:before="120" w:after="120" w:line="271" w:lineRule="auto"/>
              <w:ind w:left="315" w:hanging="315"/>
              <w:rPr>
                <w:sz w:val="20"/>
                <w:szCs w:val="20"/>
              </w:rPr>
            </w:pPr>
          </w:p>
        </w:tc>
        <w:tc>
          <w:tcPr>
            <w:tcW w:w="1985" w:type="dxa"/>
            <w:shd w:val="clear" w:color="auto" w:fill="auto"/>
          </w:tcPr>
          <w:p w14:paraId="6458284D"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Zgodność z grupą docelową</w:t>
            </w:r>
          </w:p>
        </w:tc>
        <w:tc>
          <w:tcPr>
            <w:tcW w:w="5812" w:type="dxa"/>
            <w:shd w:val="clear" w:color="auto" w:fill="auto"/>
          </w:tcPr>
          <w:p w14:paraId="250F0032" w14:textId="133D58A4" w:rsidR="00E15F81" w:rsidRPr="00E15F81" w:rsidRDefault="00E15F81" w:rsidP="006664AB">
            <w:pPr>
              <w:spacing w:before="120" w:after="120" w:line="276" w:lineRule="auto"/>
              <w:rPr>
                <w:rFonts w:ascii="Times New Roman" w:hAnsi="Times New Roman"/>
                <w:sz w:val="20"/>
              </w:rPr>
            </w:pPr>
            <w:r w:rsidRPr="00E15F81">
              <w:rPr>
                <w:rFonts w:ascii="Times New Roman" w:hAnsi="Times New Roman"/>
                <w:sz w:val="20"/>
              </w:rPr>
              <w:t>1.</w:t>
            </w:r>
            <w:r>
              <w:rPr>
                <w:rFonts w:ascii="Times New Roman" w:hAnsi="Times New Roman"/>
                <w:sz w:val="20"/>
              </w:rPr>
              <w:t xml:space="preserve"> </w:t>
            </w:r>
            <w:r w:rsidRPr="00E15F81">
              <w:rPr>
                <w:rFonts w:ascii="Times New Roman" w:hAnsi="Times New Roman"/>
                <w:sz w:val="20"/>
              </w:rPr>
              <w:t>Grupę docelową stanowią:</w:t>
            </w:r>
          </w:p>
          <w:p w14:paraId="4B87390F" w14:textId="77777777" w:rsidR="00E15F81" w:rsidRPr="00E15F81" w:rsidRDefault="00E15F81" w:rsidP="006664AB">
            <w:pPr>
              <w:spacing w:before="120" w:after="120" w:line="276" w:lineRule="auto"/>
              <w:rPr>
                <w:rFonts w:ascii="Times New Roman" w:hAnsi="Times New Roman"/>
                <w:sz w:val="20"/>
              </w:rPr>
            </w:pPr>
            <w:r w:rsidRPr="00E15F81">
              <w:rPr>
                <w:rFonts w:ascii="Times New Roman" w:hAnsi="Times New Roman"/>
                <w:sz w:val="20"/>
              </w:rPr>
              <w:t>- osoby bierne zawodowo i zagrożone ubóstwem lub wykluczeniem społecznym, o których mowa w podrozdziale 4.2  pkt 1 b-o aktualnych na dzień ogłoszenia naboru Wytycznych  dotyczących realizacji projektów z udziałem środków Europejskiego Funduszu Społecznego Plus w regionalnych programach na lata 2021-2027 oraz ich rodziny i otoczenie;</w:t>
            </w:r>
          </w:p>
          <w:p w14:paraId="1DA4C573" w14:textId="77777777" w:rsidR="00E15F81" w:rsidRPr="00E15F81" w:rsidRDefault="00E15F81" w:rsidP="006664AB">
            <w:pPr>
              <w:spacing w:before="120" w:after="120" w:line="276" w:lineRule="auto"/>
              <w:rPr>
                <w:rFonts w:ascii="Times New Roman" w:hAnsi="Times New Roman"/>
                <w:sz w:val="20"/>
              </w:rPr>
            </w:pPr>
            <w:r w:rsidRPr="00E15F81">
              <w:rPr>
                <w:rFonts w:ascii="Times New Roman" w:hAnsi="Times New Roman"/>
                <w:sz w:val="20"/>
              </w:rPr>
              <w:t xml:space="preserve">- pracownicy sektorów zaangażowanych w proces pracy z osobami z grup marginalizowanych społecznie (z wyłączeniem kadr instytucji pomocy i integracji społecznej); </w:t>
            </w:r>
          </w:p>
          <w:p w14:paraId="55378DD0" w14:textId="006F7F1D" w:rsidR="00E15F81" w:rsidRPr="00E15F81" w:rsidRDefault="00E15F81" w:rsidP="006664AB">
            <w:pPr>
              <w:spacing w:before="120" w:after="120" w:line="276" w:lineRule="auto"/>
              <w:rPr>
                <w:rFonts w:ascii="Times New Roman" w:hAnsi="Times New Roman"/>
                <w:sz w:val="20"/>
              </w:rPr>
            </w:pPr>
            <w:r w:rsidRPr="00E15F81">
              <w:rPr>
                <w:rFonts w:ascii="Times New Roman" w:hAnsi="Times New Roman"/>
                <w:sz w:val="20"/>
              </w:rPr>
              <w:t>2.</w:t>
            </w:r>
            <w:r w:rsidR="009E75DA">
              <w:rPr>
                <w:rFonts w:ascii="Times New Roman" w:hAnsi="Times New Roman"/>
                <w:sz w:val="20"/>
              </w:rPr>
              <w:t xml:space="preserve"> </w:t>
            </w:r>
            <w:r w:rsidRPr="00E15F81">
              <w:rPr>
                <w:rFonts w:ascii="Times New Roman" w:hAnsi="Times New Roman"/>
                <w:sz w:val="20"/>
              </w:rPr>
              <w:t xml:space="preserve">Projekt jest skierowany do osób </w:t>
            </w:r>
            <w:r w:rsidR="00E23DFF">
              <w:rPr>
                <w:rFonts w:ascii="Times New Roman" w:hAnsi="Times New Roman"/>
                <w:sz w:val="20"/>
              </w:rPr>
              <w:t xml:space="preserve">zamieszkujących </w:t>
            </w:r>
            <w:r w:rsidR="009E75DA">
              <w:rPr>
                <w:rFonts w:ascii="Times New Roman" w:hAnsi="Times New Roman"/>
                <w:sz w:val="20"/>
              </w:rPr>
              <w:t>obszar LSR Partnerstwo Drawy z Liderem Wałeckim</w:t>
            </w:r>
            <w:r w:rsidRPr="00E15F81">
              <w:rPr>
                <w:rFonts w:ascii="Times New Roman" w:hAnsi="Times New Roman"/>
                <w:sz w:val="20"/>
              </w:rPr>
              <w:t xml:space="preserve"> (w rozumieniu przepisów Kodeksu Cywilnego) zgodnie </w:t>
            </w:r>
            <w:r w:rsidR="00E23DFF">
              <w:rPr>
                <w:rFonts w:ascii="Times New Roman" w:hAnsi="Times New Roman"/>
                <w:sz w:val="20"/>
              </w:rPr>
              <w:t>z zakresem wskazanym</w:t>
            </w:r>
            <w:r w:rsidRPr="00E15F81">
              <w:rPr>
                <w:rFonts w:ascii="Times New Roman" w:hAnsi="Times New Roman"/>
                <w:sz w:val="20"/>
              </w:rPr>
              <w:t xml:space="preserve"> w Regulaminie wyboru. Liczbę mieszkańców ustala się według stanu na dzień 31 grudnia 2020 r. na podstawie wynikowych informacji statystycznych ogłaszanych, udostępnianych lub rozpowszechnianych zgodnie z przepisami o statystyce publicznej.</w:t>
            </w:r>
          </w:p>
          <w:p w14:paraId="4F4857E0" w14:textId="77777777" w:rsidR="00E15F81" w:rsidRPr="00E15F81" w:rsidRDefault="00E15F81" w:rsidP="006664AB">
            <w:pPr>
              <w:spacing w:before="120" w:after="120" w:line="276" w:lineRule="auto"/>
              <w:rPr>
                <w:rFonts w:ascii="Times New Roman" w:hAnsi="Times New Roman"/>
                <w:sz w:val="20"/>
              </w:rPr>
            </w:pPr>
            <w:r w:rsidRPr="00E15F81">
              <w:rPr>
                <w:rFonts w:ascii="Times New Roman" w:hAnsi="Times New Roman"/>
                <w:sz w:val="20"/>
              </w:rPr>
              <w:t>Zasady oceny:</w:t>
            </w:r>
          </w:p>
          <w:p w14:paraId="25601B1F" w14:textId="77777777" w:rsidR="00E15F81" w:rsidRPr="00E15F81" w:rsidRDefault="00E15F81" w:rsidP="006664AB">
            <w:pPr>
              <w:spacing w:before="120" w:after="120" w:line="276" w:lineRule="auto"/>
              <w:rPr>
                <w:rFonts w:ascii="Times New Roman" w:hAnsi="Times New Roman"/>
                <w:sz w:val="20"/>
              </w:rPr>
            </w:pPr>
            <w:r w:rsidRPr="00E15F81">
              <w:rPr>
                <w:rFonts w:ascii="Times New Roman" w:hAnsi="Times New Roman"/>
                <w:sz w:val="20"/>
              </w:rPr>
              <w:lastRenderedPageBreak/>
              <w:t>Kryterium będzie weryfikowane na podstawie treści wniosku o dofinansowanie projektu</w:t>
            </w:r>
          </w:p>
        </w:tc>
        <w:tc>
          <w:tcPr>
            <w:tcW w:w="5811" w:type="dxa"/>
          </w:tcPr>
          <w:p w14:paraId="72FD3991"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lastRenderedPageBreak/>
              <w:t>Spełnienie kryterium jest konieczne do przyznania dofinansowania.</w:t>
            </w:r>
          </w:p>
          <w:p w14:paraId="7796708D"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Projekty niespełniające kryterium są odrzucane.</w:t>
            </w:r>
          </w:p>
          <w:p w14:paraId="6168BB3F"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Ocena spełniania kryterium polega na przypisaniu wartości logicznych „tak”, nie”.</w:t>
            </w:r>
          </w:p>
          <w:p w14:paraId="09E43AA1"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13A9E4B1"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 xml:space="preserve">Kryterium zostanie zweryfikowane na podstawie treści wniosku o dofinasowanie w szczególności w oparciu o sekcję: I Informacje o projekcie. </w:t>
            </w:r>
          </w:p>
          <w:p w14:paraId="77B72899"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Zakres wymaganych informacji został określony w Instrukcji wypełniania wniosku o dofinansowanie projektu.</w:t>
            </w:r>
          </w:p>
          <w:p w14:paraId="489D6EAA" w14:textId="77777777" w:rsidR="00E15F81" w:rsidRPr="00E15F81" w:rsidRDefault="00E15F81" w:rsidP="006664AB">
            <w:pPr>
              <w:spacing w:before="120" w:after="120" w:line="271" w:lineRule="auto"/>
              <w:rPr>
                <w:rFonts w:ascii="Times New Roman" w:hAnsi="Times New Roman"/>
                <w:sz w:val="20"/>
              </w:rPr>
            </w:pPr>
          </w:p>
        </w:tc>
      </w:tr>
      <w:tr w:rsidR="008106CA" w:rsidRPr="00E15F81" w14:paraId="0FD231D5" w14:textId="77777777" w:rsidTr="008106CA">
        <w:tc>
          <w:tcPr>
            <w:tcW w:w="846" w:type="dxa"/>
          </w:tcPr>
          <w:p w14:paraId="7B412113" w14:textId="77777777" w:rsidR="00E15F81" w:rsidRPr="00E15F81" w:rsidRDefault="00E15F81" w:rsidP="00604760">
            <w:pPr>
              <w:pStyle w:val="Akapitzlist"/>
              <w:numPr>
                <w:ilvl w:val="0"/>
                <w:numId w:val="13"/>
              </w:numPr>
              <w:suppressAutoHyphens w:val="0"/>
              <w:spacing w:before="120" w:after="120" w:line="271" w:lineRule="auto"/>
              <w:ind w:hanging="687"/>
              <w:rPr>
                <w:sz w:val="20"/>
                <w:szCs w:val="20"/>
              </w:rPr>
            </w:pPr>
          </w:p>
        </w:tc>
        <w:tc>
          <w:tcPr>
            <w:tcW w:w="1985" w:type="dxa"/>
            <w:shd w:val="clear" w:color="auto" w:fill="auto"/>
          </w:tcPr>
          <w:p w14:paraId="0C9ECD44"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eastAsia="MyriadPro-Regular" w:hAnsi="Times New Roman"/>
                <w:sz w:val="20"/>
                <w:lang w:eastAsia="en-US"/>
              </w:rPr>
              <w:t>Siedziba Wnioskodawcy</w:t>
            </w:r>
          </w:p>
        </w:tc>
        <w:tc>
          <w:tcPr>
            <w:tcW w:w="5812" w:type="dxa"/>
            <w:shd w:val="clear" w:color="auto" w:fill="auto"/>
          </w:tcPr>
          <w:p w14:paraId="43356AD1" w14:textId="7C3F5C69" w:rsidR="00E15F81" w:rsidRPr="00E15F81" w:rsidRDefault="00E15F81" w:rsidP="006664AB">
            <w:pPr>
              <w:autoSpaceDE w:val="0"/>
              <w:autoSpaceDN w:val="0"/>
              <w:spacing w:after="160" w:line="276" w:lineRule="auto"/>
              <w:contextualSpacing/>
              <w:rPr>
                <w:rFonts w:ascii="Times New Roman" w:eastAsia="MyriadPro-Regular" w:hAnsi="Times New Roman"/>
                <w:sz w:val="20"/>
                <w:lang w:eastAsia="en-US"/>
              </w:rPr>
            </w:pPr>
            <w:r w:rsidRPr="00E15F81">
              <w:rPr>
                <w:rFonts w:ascii="Times New Roman" w:eastAsia="MyriadPro-Regular" w:hAnsi="Times New Roman"/>
                <w:sz w:val="20"/>
                <w:lang w:eastAsia="en-US"/>
              </w:rPr>
              <w:t>Wnioskodawca od co najmniej 1 roku przed dniem złożenia wniosku o dofinansowanie posiada siedzibę lub oddział lub główne miejsce wykonywania działalności lub dodatkowe miejsce wykonywania działalności na terenie województwa zachodniopomorskiego.</w:t>
            </w:r>
          </w:p>
          <w:p w14:paraId="734FA7D8" w14:textId="77777777" w:rsidR="00E15F81" w:rsidRPr="00E15F81" w:rsidRDefault="00E15F81" w:rsidP="006664AB">
            <w:pPr>
              <w:autoSpaceDE w:val="0"/>
              <w:autoSpaceDN w:val="0"/>
              <w:spacing w:after="160" w:line="276" w:lineRule="auto"/>
              <w:contextualSpacing/>
              <w:rPr>
                <w:rFonts w:ascii="Times New Roman" w:eastAsia="MyriadPro-Regular" w:hAnsi="Times New Roman"/>
                <w:sz w:val="20"/>
                <w:lang w:eastAsia="en-US"/>
              </w:rPr>
            </w:pPr>
            <w:r w:rsidRPr="00E15F81">
              <w:rPr>
                <w:rFonts w:ascii="Times New Roman" w:eastAsia="MyriadPro-Regular" w:hAnsi="Times New Roman"/>
                <w:sz w:val="20"/>
                <w:lang w:eastAsia="en-US"/>
              </w:rPr>
              <w:t xml:space="preserve"> </w:t>
            </w:r>
          </w:p>
          <w:p w14:paraId="51E6F417" w14:textId="77777777" w:rsidR="00E15F81" w:rsidRPr="00E15F81" w:rsidRDefault="00E15F81" w:rsidP="006664AB">
            <w:pPr>
              <w:spacing w:after="160" w:line="276" w:lineRule="auto"/>
              <w:rPr>
                <w:rFonts w:ascii="Times New Roman" w:eastAsia="Calibri" w:hAnsi="Times New Roman"/>
                <w:sz w:val="20"/>
                <w:lang w:eastAsia="en-US"/>
              </w:rPr>
            </w:pPr>
            <w:r w:rsidRPr="00E15F81">
              <w:rPr>
                <w:rFonts w:ascii="Times New Roman" w:eastAsia="Calibri" w:hAnsi="Times New Roman"/>
                <w:sz w:val="20"/>
                <w:lang w:eastAsia="en-US"/>
              </w:rPr>
              <w:t>Zasady oceny:</w:t>
            </w:r>
          </w:p>
          <w:p w14:paraId="242F027B" w14:textId="77777777" w:rsidR="00E15F81" w:rsidRPr="00E15F81" w:rsidRDefault="00E15F81" w:rsidP="006664AB">
            <w:pPr>
              <w:spacing w:before="120" w:after="120" w:line="276" w:lineRule="auto"/>
              <w:rPr>
                <w:rFonts w:ascii="Times New Roman" w:hAnsi="Times New Roman"/>
                <w:sz w:val="20"/>
              </w:rPr>
            </w:pPr>
            <w:r w:rsidRPr="00E15F81">
              <w:rPr>
                <w:rFonts w:ascii="Times New Roman" w:eastAsia="MyriadPro-Regular" w:hAnsi="Times New Roman"/>
                <w:bCs/>
                <w:sz w:val="20"/>
                <w:lang w:eastAsia="en-US"/>
              </w:rPr>
              <w:t>Kryterium będzie weryfikowane na podstawie treści wniosku o dofinansowanie projektu oraz informacji pozyskanych z rejestrów publicznych, do których instytucja posiada dostęp (KRS, CEIDG)</w:t>
            </w:r>
            <w:r w:rsidRPr="00E15F81">
              <w:rPr>
                <w:rFonts w:ascii="Times New Roman" w:eastAsia="Calibri" w:hAnsi="Times New Roman"/>
                <w:sz w:val="20"/>
                <w:lang w:eastAsia="en-US"/>
              </w:rPr>
              <w:t xml:space="preserve"> </w:t>
            </w:r>
            <w:r w:rsidRPr="00E15F81">
              <w:rPr>
                <w:rFonts w:ascii="Times New Roman" w:eastAsia="MyriadPro-Regular" w:hAnsi="Times New Roman"/>
                <w:bCs/>
                <w:sz w:val="20"/>
                <w:lang w:eastAsia="en-US"/>
              </w:rPr>
              <w:t>lub załączonego do wniosku dokumentu urzędowego wydanego przez właściwy organ administracji publicznej, potwierdzającego spełnienie kryterium.</w:t>
            </w:r>
          </w:p>
        </w:tc>
        <w:tc>
          <w:tcPr>
            <w:tcW w:w="5811" w:type="dxa"/>
          </w:tcPr>
          <w:p w14:paraId="3A7EE048"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Spełnienie kryterium jest konieczne do przyznania dofinansowania.</w:t>
            </w:r>
          </w:p>
          <w:p w14:paraId="306EFB74"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Projekty niespełniające kryterium są odrzucane.</w:t>
            </w:r>
          </w:p>
          <w:p w14:paraId="2CB16E0E"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Ocena spełniania kryterium polega na przypisaniu wartości logicznych „tak”, nie”.</w:t>
            </w:r>
          </w:p>
          <w:p w14:paraId="2DD7CB8E"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5C71ABA1" w14:textId="6E113C3D" w:rsidR="00E15F81" w:rsidRPr="009E75DA" w:rsidRDefault="00E15F81" w:rsidP="009E75DA">
            <w:pPr>
              <w:autoSpaceDE w:val="0"/>
              <w:autoSpaceDN w:val="0"/>
              <w:spacing w:line="271" w:lineRule="auto"/>
              <w:contextualSpacing/>
              <w:rPr>
                <w:rFonts w:ascii="Times New Roman" w:eastAsia="MyriadPro-Regular" w:hAnsi="Times New Roman"/>
                <w:sz w:val="20"/>
              </w:rPr>
            </w:pPr>
            <w:r w:rsidRPr="00E15F81">
              <w:rPr>
                <w:rFonts w:ascii="Times New Roman" w:eastAsia="MyriadPro-Regular" w:hAnsi="Times New Roman"/>
                <w:sz w:val="20"/>
              </w:rPr>
              <w:t>Kryterium zostanie</w:t>
            </w:r>
            <w:r w:rsidR="009E75DA">
              <w:rPr>
                <w:rFonts w:ascii="Times New Roman" w:eastAsia="MyriadPro-Regular" w:hAnsi="Times New Roman"/>
                <w:sz w:val="20"/>
              </w:rPr>
              <w:t xml:space="preserve"> </w:t>
            </w:r>
            <w:r w:rsidRPr="00E15F81">
              <w:rPr>
                <w:rFonts w:ascii="Times New Roman" w:eastAsia="MyriadPro-Regular" w:hAnsi="Times New Roman"/>
                <w:sz w:val="20"/>
              </w:rPr>
              <w:t>zweryfikowane na podstawie</w:t>
            </w:r>
            <w:r w:rsidR="009E75DA">
              <w:rPr>
                <w:rFonts w:ascii="Times New Roman" w:eastAsia="MyriadPro-Regular" w:hAnsi="Times New Roman"/>
                <w:sz w:val="20"/>
              </w:rPr>
              <w:t xml:space="preserve"> </w:t>
            </w:r>
            <w:r w:rsidRPr="00E15F81">
              <w:rPr>
                <w:rFonts w:ascii="Times New Roman" w:eastAsia="MyriadPro-Regular" w:hAnsi="Times New Roman"/>
                <w:sz w:val="20"/>
              </w:rPr>
              <w:t>treści wniosku o dofinasowanie</w:t>
            </w:r>
            <w:r w:rsidR="009E75DA">
              <w:rPr>
                <w:rFonts w:ascii="Times New Roman" w:eastAsia="MyriadPro-Regular" w:hAnsi="Times New Roman"/>
                <w:sz w:val="20"/>
              </w:rPr>
              <w:t xml:space="preserve"> </w:t>
            </w:r>
            <w:r w:rsidRPr="00E15F81">
              <w:rPr>
                <w:rFonts w:ascii="Times New Roman" w:eastAsia="MyriadPro-Regular" w:hAnsi="Times New Roman"/>
                <w:sz w:val="20"/>
              </w:rPr>
              <w:t>w szczególności w oparciu o</w:t>
            </w:r>
            <w:r w:rsidR="009E75DA">
              <w:rPr>
                <w:rFonts w:ascii="Times New Roman" w:eastAsia="MyriadPro-Regular" w:hAnsi="Times New Roman"/>
                <w:sz w:val="20"/>
              </w:rPr>
              <w:t xml:space="preserve"> </w:t>
            </w:r>
            <w:r w:rsidRPr="00E15F81">
              <w:rPr>
                <w:rFonts w:ascii="Times New Roman" w:eastAsia="MyriadPro-Regular" w:hAnsi="Times New Roman"/>
                <w:sz w:val="20"/>
              </w:rPr>
              <w:t>sekcję: II Wnioskodawca i</w:t>
            </w:r>
            <w:r w:rsidR="000D0CED">
              <w:rPr>
                <w:rFonts w:ascii="Times New Roman" w:eastAsia="MyriadPro-Regular" w:hAnsi="Times New Roman"/>
                <w:sz w:val="20"/>
              </w:rPr>
              <w:t xml:space="preserve"> </w:t>
            </w:r>
            <w:r w:rsidRPr="00E15F81">
              <w:rPr>
                <w:rFonts w:ascii="Times New Roman" w:eastAsia="MyriadPro-Regular" w:hAnsi="Times New Roman"/>
                <w:sz w:val="20"/>
              </w:rPr>
              <w:t>realizatorzy oraz sekcję IX</w:t>
            </w:r>
            <w:r w:rsidR="009E75DA">
              <w:rPr>
                <w:rFonts w:ascii="Times New Roman" w:eastAsia="MyriadPro-Regular" w:hAnsi="Times New Roman"/>
                <w:sz w:val="20"/>
              </w:rPr>
              <w:t xml:space="preserve"> </w:t>
            </w:r>
            <w:r w:rsidRPr="00E15F81">
              <w:rPr>
                <w:rFonts w:ascii="Times New Roman" w:eastAsia="MyriadPro-Regular" w:hAnsi="Times New Roman"/>
                <w:sz w:val="20"/>
              </w:rPr>
              <w:t>Potencjał do realizacji projektu.</w:t>
            </w:r>
            <w:r w:rsidR="009E75DA">
              <w:rPr>
                <w:rFonts w:ascii="Times New Roman" w:eastAsia="MyriadPro-Regular" w:hAnsi="Times New Roman"/>
                <w:sz w:val="20"/>
              </w:rPr>
              <w:t xml:space="preserve"> </w:t>
            </w:r>
            <w:r w:rsidRPr="00E15F81">
              <w:rPr>
                <w:rFonts w:ascii="Times New Roman" w:eastAsia="MyriadPro-Regular" w:hAnsi="Times New Roman"/>
                <w:sz w:val="20"/>
              </w:rPr>
              <w:t>Zakres wymaganych informacji</w:t>
            </w:r>
            <w:r w:rsidR="009E75DA">
              <w:rPr>
                <w:rFonts w:ascii="Times New Roman" w:eastAsia="MyriadPro-Regular" w:hAnsi="Times New Roman"/>
                <w:sz w:val="20"/>
              </w:rPr>
              <w:t xml:space="preserve"> </w:t>
            </w:r>
            <w:r w:rsidRPr="00E15F81">
              <w:rPr>
                <w:rFonts w:ascii="Times New Roman" w:eastAsia="MyriadPro-Regular" w:hAnsi="Times New Roman"/>
                <w:sz w:val="20"/>
              </w:rPr>
              <w:t>został określony w Instrukcji</w:t>
            </w:r>
            <w:r w:rsidR="009E75DA">
              <w:rPr>
                <w:rFonts w:ascii="Times New Roman" w:eastAsia="MyriadPro-Regular" w:hAnsi="Times New Roman"/>
                <w:sz w:val="20"/>
              </w:rPr>
              <w:t xml:space="preserve"> </w:t>
            </w:r>
            <w:r w:rsidRPr="00E15F81">
              <w:rPr>
                <w:rFonts w:ascii="Times New Roman" w:eastAsia="MyriadPro-Regular" w:hAnsi="Times New Roman"/>
                <w:sz w:val="20"/>
              </w:rPr>
              <w:t>wypełniania wniosku o</w:t>
            </w:r>
            <w:r w:rsidR="009E75DA">
              <w:rPr>
                <w:rFonts w:ascii="Times New Roman" w:eastAsia="MyriadPro-Regular" w:hAnsi="Times New Roman"/>
                <w:sz w:val="20"/>
              </w:rPr>
              <w:t xml:space="preserve"> </w:t>
            </w:r>
            <w:r w:rsidRPr="00E15F81">
              <w:rPr>
                <w:rFonts w:ascii="Times New Roman" w:eastAsia="MyriadPro-Regular" w:hAnsi="Times New Roman"/>
                <w:sz w:val="20"/>
              </w:rPr>
              <w:t>dofinansowanie projektu.</w:t>
            </w:r>
          </w:p>
        </w:tc>
      </w:tr>
      <w:tr w:rsidR="008106CA" w:rsidRPr="00E15F81" w14:paraId="3E1CC24D" w14:textId="77777777" w:rsidTr="008106CA">
        <w:tc>
          <w:tcPr>
            <w:tcW w:w="846" w:type="dxa"/>
          </w:tcPr>
          <w:p w14:paraId="0DCE72E7" w14:textId="77777777" w:rsidR="00E15F81" w:rsidRPr="00E15F81" w:rsidRDefault="00E15F81" w:rsidP="00604760">
            <w:pPr>
              <w:pStyle w:val="Akapitzlist"/>
              <w:numPr>
                <w:ilvl w:val="0"/>
                <w:numId w:val="13"/>
              </w:numPr>
              <w:suppressAutoHyphens w:val="0"/>
              <w:spacing w:before="120" w:after="120" w:line="271" w:lineRule="auto"/>
              <w:ind w:hanging="687"/>
              <w:rPr>
                <w:sz w:val="20"/>
                <w:szCs w:val="20"/>
              </w:rPr>
            </w:pPr>
            <w:r w:rsidRPr="00E15F81">
              <w:rPr>
                <w:sz w:val="20"/>
                <w:szCs w:val="20"/>
              </w:rPr>
              <w:t>]</w:t>
            </w:r>
          </w:p>
        </w:tc>
        <w:tc>
          <w:tcPr>
            <w:tcW w:w="1985" w:type="dxa"/>
            <w:shd w:val="clear" w:color="auto" w:fill="auto"/>
          </w:tcPr>
          <w:p w14:paraId="441AB613"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Liczba złożonych wniosków o dofinansowanie</w:t>
            </w:r>
          </w:p>
        </w:tc>
        <w:tc>
          <w:tcPr>
            <w:tcW w:w="5812" w:type="dxa"/>
            <w:shd w:val="clear" w:color="auto" w:fill="auto"/>
          </w:tcPr>
          <w:p w14:paraId="4FC7CC8B"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 xml:space="preserve">Wnioskodawca  składa nie więcej niż 1 wniosek o dofinansowanie projektu. W przypadku zidentyfikowania projektów gdzie ten sam podmiot występuje więcej niż 1 raz jako Wnioskodawca i/lub jako Partner wszystkie projekty w ramach przedmiotowego naboru zakładające udział tego podmiotu zostają odrzucone. </w:t>
            </w:r>
          </w:p>
          <w:p w14:paraId="3EFEE1F0"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Zasady oceny:</w:t>
            </w:r>
          </w:p>
          <w:p w14:paraId="532E8E2D"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Kryterium będzie weryfikowane na podstawie treści wniosku o dofinansowanie projektu oraz rejestru wniosków złożonych w ramach naboru.</w:t>
            </w:r>
          </w:p>
        </w:tc>
        <w:tc>
          <w:tcPr>
            <w:tcW w:w="5811" w:type="dxa"/>
          </w:tcPr>
          <w:p w14:paraId="3C1133F5"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Spełnienie kryterium jest konieczne do przyznania dofinansowania.</w:t>
            </w:r>
          </w:p>
          <w:p w14:paraId="7B030F26"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Projekty niespełniające kryterium są odrzucane.</w:t>
            </w:r>
          </w:p>
          <w:p w14:paraId="3F691A25"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Ocena spełniania kryterium polega na przypisaniu wartości logicznych „tak”, nie”.</w:t>
            </w:r>
          </w:p>
        </w:tc>
      </w:tr>
      <w:tr w:rsidR="008106CA" w:rsidRPr="00E15F81" w14:paraId="6CF14A63" w14:textId="77777777" w:rsidTr="008106CA">
        <w:tc>
          <w:tcPr>
            <w:tcW w:w="846" w:type="dxa"/>
          </w:tcPr>
          <w:p w14:paraId="7056DB09" w14:textId="77777777" w:rsidR="00E15F81" w:rsidRPr="00E15F81" w:rsidRDefault="00E15F81" w:rsidP="00604760">
            <w:pPr>
              <w:pStyle w:val="Akapitzlist"/>
              <w:numPr>
                <w:ilvl w:val="0"/>
                <w:numId w:val="13"/>
              </w:numPr>
              <w:suppressAutoHyphens w:val="0"/>
              <w:spacing w:before="120" w:after="120" w:line="271" w:lineRule="auto"/>
              <w:ind w:hanging="720"/>
              <w:rPr>
                <w:sz w:val="20"/>
                <w:szCs w:val="20"/>
              </w:rPr>
            </w:pPr>
          </w:p>
        </w:tc>
        <w:tc>
          <w:tcPr>
            <w:tcW w:w="1985" w:type="dxa"/>
            <w:shd w:val="clear" w:color="auto" w:fill="auto"/>
          </w:tcPr>
          <w:p w14:paraId="4F1DEB05"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Wkład własny</w:t>
            </w:r>
          </w:p>
        </w:tc>
        <w:tc>
          <w:tcPr>
            <w:tcW w:w="5812" w:type="dxa"/>
            <w:shd w:val="clear" w:color="auto" w:fill="auto"/>
          </w:tcPr>
          <w:p w14:paraId="49CDF74E"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Wnioskodawca  wniesie wkład własny w wysokości nie mniejszej niż 5% wydatków kwalifikowalnych.</w:t>
            </w:r>
          </w:p>
          <w:p w14:paraId="7D955907"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lastRenderedPageBreak/>
              <w:t>Zasady oceny:</w:t>
            </w:r>
          </w:p>
          <w:p w14:paraId="65855EBF"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Kryterium będzie weryfikowane na podstawie treści wniosku o dofinansowanie projektu.</w:t>
            </w:r>
          </w:p>
        </w:tc>
        <w:tc>
          <w:tcPr>
            <w:tcW w:w="5811" w:type="dxa"/>
          </w:tcPr>
          <w:p w14:paraId="4890B34E"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lastRenderedPageBreak/>
              <w:t>Spełnienie kryterium jest konieczne do przyznania dofinansowania.</w:t>
            </w:r>
          </w:p>
          <w:p w14:paraId="723BA315"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lastRenderedPageBreak/>
              <w:t>Projekty niespełniające kryterium są odrzucane.</w:t>
            </w:r>
          </w:p>
          <w:p w14:paraId="74EC3E1C"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Ocena spełniania kryterium polega na przypisaniu wartości logicznych „tak”, nie”.</w:t>
            </w:r>
          </w:p>
          <w:p w14:paraId="26179E27"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731AF9E2"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Kryterium zostanie zweryfikowane na podstawie treści wniosku o dofinasowanie w szczególności w oparciu o sekcję: VI Podsumowanie budżetu oraz VII. Źródła finansowania. Zakres wymaganych informacji został określony w Instrukcji wypełniania wniosku o dofinansowanie projektu.</w:t>
            </w:r>
          </w:p>
        </w:tc>
      </w:tr>
      <w:tr w:rsidR="008106CA" w:rsidRPr="00E15F81" w14:paraId="5642030D" w14:textId="77777777" w:rsidTr="008106CA">
        <w:tc>
          <w:tcPr>
            <w:tcW w:w="846" w:type="dxa"/>
          </w:tcPr>
          <w:p w14:paraId="7FBF9865" w14:textId="77777777" w:rsidR="00E15F81" w:rsidRPr="00E15F81" w:rsidRDefault="00E15F81" w:rsidP="00604760">
            <w:pPr>
              <w:pStyle w:val="Akapitzlist"/>
              <w:numPr>
                <w:ilvl w:val="0"/>
                <w:numId w:val="13"/>
              </w:numPr>
              <w:suppressAutoHyphens w:val="0"/>
              <w:spacing w:before="120" w:after="120" w:line="271" w:lineRule="auto"/>
              <w:ind w:hanging="687"/>
              <w:rPr>
                <w:sz w:val="20"/>
                <w:szCs w:val="20"/>
              </w:rPr>
            </w:pPr>
          </w:p>
        </w:tc>
        <w:tc>
          <w:tcPr>
            <w:tcW w:w="1985" w:type="dxa"/>
            <w:shd w:val="clear" w:color="auto" w:fill="auto"/>
          </w:tcPr>
          <w:p w14:paraId="74465233"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Koszty pośrednie i bezpośrednie</w:t>
            </w:r>
          </w:p>
        </w:tc>
        <w:tc>
          <w:tcPr>
            <w:tcW w:w="5812" w:type="dxa"/>
            <w:shd w:val="clear" w:color="auto" w:fill="auto"/>
          </w:tcPr>
          <w:p w14:paraId="48CC63F1"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 xml:space="preserve">Definicja kryterium: </w:t>
            </w:r>
          </w:p>
          <w:p w14:paraId="6422E04D"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 xml:space="preserve">Projekt obligatoryjnie zakłada koszty pośrednie rozliczane z wykorzystaniem stawek ryczałtowych zgodnie z aktualną na dzień ogłoszenia naboru wersją Wytycznych dotyczących kwalifikowalności wydatków na lata 2021-2027, a koszty bezpośrednie projektu obligatoryjnie rozliczane są  na podstawie rzeczywiście ponoszonych wydatków.  </w:t>
            </w:r>
          </w:p>
          <w:p w14:paraId="2903DC51"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Zasady oceny:</w:t>
            </w:r>
          </w:p>
          <w:p w14:paraId="1427C9F3"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Kryterium będzie weryfikowane na podstawie treści wniosku o dofinansowanie projektu.</w:t>
            </w:r>
          </w:p>
        </w:tc>
        <w:tc>
          <w:tcPr>
            <w:tcW w:w="5811" w:type="dxa"/>
          </w:tcPr>
          <w:p w14:paraId="557B1D6F"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Spełnienie kryterium jest konieczne do przyznania dofinansowania.</w:t>
            </w:r>
          </w:p>
          <w:p w14:paraId="6F2500F7"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Projekty niespełniające kryterium są odrzucane.</w:t>
            </w:r>
          </w:p>
          <w:p w14:paraId="79A2F52B"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Ocena spełniania kryterium polega na przypisaniu wartości logicznych „tak”, nie”.</w:t>
            </w:r>
          </w:p>
          <w:p w14:paraId="7BA4731F"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6EE159E1" w14:textId="77777777" w:rsidR="00E15F81" w:rsidRPr="00E15F81" w:rsidRDefault="00E15F81" w:rsidP="006664AB">
            <w:pPr>
              <w:spacing w:line="271" w:lineRule="auto"/>
              <w:contextualSpacing/>
              <w:rPr>
                <w:rFonts w:ascii="Times New Roman" w:hAnsi="Times New Roman"/>
                <w:sz w:val="20"/>
              </w:rPr>
            </w:pPr>
            <w:r w:rsidRPr="00E15F81">
              <w:rPr>
                <w:rFonts w:ascii="Times New Roman" w:hAnsi="Times New Roman"/>
                <w:sz w:val="20"/>
              </w:rPr>
              <w:t>Kryterium zostanie zweryfikowane na podstawie treści wniosku o dofinasowanie w szczególności w oparciu o sekcję: V Budżet projektu oraz  VI Podsumowanie budżetu. Zakres wymaganych informacji został określony w Instrukcji wypełniania wniosku o dofinansowanie projektu.</w:t>
            </w:r>
          </w:p>
        </w:tc>
      </w:tr>
      <w:tr w:rsidR="008106CA" w:rsidRPr="00E15F81" w14:paraId="537D4459" w14:textId="77777777" w:rsidTr="008106CA">
        <w:tc>
          <w:tcPr>
            <w:tcW w:w="846" w:type="dxa"/>
          </w:tcPr>
          <w:p w14:paraId="3D7BDC5E" w14:textId="77777777" w:rsidR="00E15F81" w:rsidRPr="00E15F81" w:rsidRDefault="00E15F81" w:rsidP="00604760">
            <w:pPr>
              <w:pStyle w:val="Akapitzlist"/>
              <w:numPr>
                <w:ilvl w:val="0"/>
                <w:numId w:val="13"/>
              </w:numPr>
              <w:suppressAutoHyphens w:val="0"/>
              <w:spacing w:before="120" w:after="120" w:line="271" w:lineRule="auto"/>
              <w:ind w:hanging="687"/>
              <w:rPr>
                <w:sz w:val="20"/>
                <w:szCs w:val="20"/>
              </w:rPr>
            </w:pPr>
          </w:p>
        </w:tc>
        <w:tc>
          <w:tcPr>
            <w:tcW w:w="1985" w:type="dxa"/>
            <w:shd w:val="clear" w:color="auto" w:fill="auto"/>
          </w:tcPr>
          <w:p w14:paraId="53C1E966"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Okres realizacji projektu</w:t>
            </w:r>
          </w:p>
        </w:tc>
        <w:tc>
          <w:tcPr>
            <w:tcW w:w="5812" w:type="dxa"/>
            <w:shd w:val="clear" w:color="auto" w:fill="auto"/>
          </w:tcPr>
          <w:p w14:paraId="5123D36F" w14:textId="0F8B05A5"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 xml:space="preserve">Realizacja projektu rozpocznie się nie wcześniej niż w dniu złożenia wniosku o dofinansowanie </w:t>
            </w:r>
            <w:r w:rsidR="00604760">
              <w:rPr>
                <w:rFonts w:ascii="Times New Roman" w:hAnsi="Times New Roman"/>
                <w:sz w:val="20"/>
              </w:rPr>
              <w:t>i po</w:t>
            </w:r>
            <w:r w:rsidRPr="00E15F81">
              <w:rPr>
                <w:rFonts w:ascii="Times New Roman" w:hAnsi="Times New Roman"/>
                <w:sz w:val="20"/>
              </w:rPr>
              <w:t xml:space="preserve">trwa nie dłużej niż 24 miesiące. </w:t>
            </w:r>
          </w:p>
          <w:p w14:paraId="667319F2"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Zasady oceny:</w:t>
            </w:r>
          </w:p>
          <w:p w14:paraId="68B743D6"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 xml:space="preserve">Kryterium zostanie zweryfikowane na podstawie treści wniosku o </w:t>
            </w:r>
            <w:r w:rsidRPr="00E15F81">
              <w:rPr>
                <w:rFonts w:ascii="Times New Roman" w:hAnsi="Times New Roman"/>
                <w:sz w:val="20"/>
              </w:rPr>
              <w:lastRenderedPageBreak/>
              <w:t>dofinansowanie projektu.</w:t>
            </w:r>
          </w:p>
        </w:tc>
        <w:tc>
          <w:tcPr>
            <w:tcW w:w="5811" w:type="dxa"/>
          </w:tcPr>
          <w:p w14:paraId="59B24A4C"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lastRenderedPageBreak/>
              <w:t>Spełnienie kryterium jest konieczne do przyznania dofinansowania.</w:t>
            </w:r>
          </w:p>
          <w:p w14:paraId="27D9327B"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Projekty niespełniające kryterium są odrzucane.</w:t>
            </w:r>
          </w:p>
          <w:p w14:paraId="52726F9A"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Ocena spełniania kryterium polega na przypisaniu wartości logicznych „tak”, nie”.</w:t>
            </w:r>
          </w:p>
          <w:p w14:paraId="0B303566"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lastRenderedPageBreak/>
              <w:t>W szczególnie uzasadnionych przypadkach na etapie realizacji projektu, za zgodą Instytucji Pośredniczącej FEPZ, dopuszcza się możliwość odstąpienia od kryterium.</w:t>
            </w:r>
          </w:p>
        </w:tc>
      </w:tr>
      <w:tr w:rsidR="008106CA" w:rsidRPr="00E15F81" w14:paraId="039FF7E2" w14:textId="77777777" w:rsidTr="008106CA">
        <w:tc>
          <w:tcPr>
            <w:tcW w:w="846" w:type="dxa"/>
          </w:tcPr>
          <w:p w14:paraId="07B3F050" w14:textId="77777777" w:rsidR="00E15F81" w:rsidRPr="00E15F81" w:rsidRDefault="00E15F81" w:rsidP="00604760">
            <w:pPr>
              <w:pStyle w:val="Akapitzlist"/>
              <w:numPr>
                <w:ilvl w:val="0"/>
                <w:numId w:val="13"/>
              </w:numPr>
              <w:suppressAutoHyphens w:val="0"/>
              <w:spacing w:before="120" w:after="120" w:line="271" w:lineRule="auto"/>
              <w:ind w:hanging="687"/>
              <w:rPr>
                <w:sz w:val="20"/>
                <w:szCs w:val="20"/>
              </w:rPr>
            </w:pPr>
          </w:p>
        </w:tc>
        <w:tc>
          <w:tcPr>
            <w:tcW w:w="1985" w:type="dxa"/>
            <w:shd w:val="clear" w:color="auto" w:fill="auto"/>
          </w:tcPr>
          <w:p w14:paraId="1D16E8B5" w14:textId="77777777" w:rsidR="00E15F81" w:rsidRPr="00E15F81" w:rsidRDefault="00E15F81" w:rsidP="006664AB">
            <w:pPr>
              <w:spacing w:before="120" w:after="120" w:line="271" w:lineRule="auto"/>
              <w:rPr>
                <w:rFonts w:ascii="Times New Roman" w:hAnsi="Times New Roman"/>
                <w:color w:val="FF0000"/>
                <w:sz w:val="20"/>
              </w:rPr>
            </w:pPr>
            <w:r w:rsidRPr="00E15F81">
              <w:rPr>
                <w:rFonts w:ascii="Times New Roman" w:hAnsi="Times New Roman"/>
                <w:sz w:val="20"/>
              </w:rPr>
              <w:t>Limit wsparcia dla uczestnika</w:t>
            </w:r>
          </w:p>
        </w:tc>
        <w:tc>
          <w:tcPr>
            <w:tcW w:w="5812" w:type="dxa"/>
            <w:shd w:val="clear" w:color="auto" w:fill="auto"/>
          </w:tcPr>
          <w:p w14:paraId="12EA31B6"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Projekt zakłada, że wsparcie danego uczestnika w ramach Warsztatów Terapii Zajęciowej i Zakładów Aktywności Zawodowej może trwać maksymalnie 2 lata.</w:t>
            </w:r>
          </w:p>
          <w:p w14:paraId="3D81D14F"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Zasady oceny:</w:t>
            </w:r>
          </w:p>
          <w:p w14:paraId="38479466"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Kryterium zostanie zweryfikowane na podstawie treści wniosku o dofinansowanie projektu.</w:t>
            </w:r>
          </w:p>
        </w:tc>
        <w:tc>
          <w:tcPr>
            <w:tcW w:w="5811" w:type="dxa"/>
          </w:tcPr>
          <w:p w14:paraId="2D14D895"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Spełnienie kryterium jest konieczne do przyznania dofinansowania.</w:t>
            </w:r>
          </w:p>
          <w:p w14:paraId="13C5A991"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Projekty niespełniające kryterium są odrzucane.</w:t>
            </w:r>
          </w:p>
          <w:p w14:paraId="2106E68F"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Ocena spełniania kryterium polega na przypisaniu wartości logicznych „tak”, nie”, „nie dotyczy”.</w:t>
            </w:r>
          </w:p>
          <w:p w14:paraId="20C7CF59"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2C6A432E"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Kryterium zostanie zweryfikowane na podstawie treści wniosku o dofinasowanie w szczególności w oparciu o sekcję: IV Zadania. Zakres wymaganych informacji został określony w Instrukcji wypełniania wniosku o dofinansowanie projektu.</w:t>
            </w:r>
          </w:p>
        </w:tc>
      </w:tr>
      <w:tr w:rsidR="008106CA" w:rsidRPr="00E15F81" w14:paraId="46B7B0E4" w14:textId="77777777" w:rsidTr="008106CA">
        <w:tc>
          <w:tcPr>
            <w:tcW w:w="846" w:type="dxa"/>
          </w:tcPr>
          <w:p w14:paraId="2AF5471C" w14:textId="77777777" w:rsidR="00E15F81" w:rsidRPr="00E15F81" w:rsidRDefault="00E15F81" w:rsidP="00604760">
            <w:pPr>
              <w:pStyle w:val="Akapitzlist"/>
              <w:numPr>
                <w:ilvl w:val="0"/>
                <w:numId w:val="13"/>
              </w:numPr>
              <w:suppressAutoHyphens w:val="0"/>
              <w:spacing w:before="120" w:after="120" w:line="271" w:lineRule="auto"/>
              <w:ind w:hanging="687"/>
              <w:rPr>
                <w:sz w:val="20"/>
                <w:szCs w:val="20"/>
              </w:rPr>
            </w:pPr>
          </w:p>
        </w:tc>
        <w:tc>
          <w:tcPr>
            <w:tcW w:w="1985" w:type="dxa"/>
            <w:shd w:val="clear" w:color="auto" w:fill="auto"/>
          </w:tcPr>
          <w:p w14:paraId="1EB5C4E1" w14:textId="77777777" w:rsidR="00E15F81" w:rsidRPr="00E15F81" w:rsidRDefault="00E15F81" w:rsidP="006664AB">
            <w:pPr>
              <w:spacing w:before="120" w:after="120" w:line="271" w:lineRule="auto"/>
              <w:rPr>
                <w:rFonts w:ascii="Times New Roman" w:hAnsi="Times New Roman"/>
                <w:color w:val="FF0000"/>
                <w:sz w:val="20"/>
              </w:rPr>
            </w:pPr>
            <w:r w:rsidRPr="00E15F81">
              <w:rPr>
                <w:rFonts w:ascii="Times New Roman" w:hAnsi="Times New Roman"/>
                <w:sz w:val="20"/>
              </w:rPr>
              <w:t>Zgodność z uwarunkowaniami</w:t>
            </w:r>
          </w:p>
        </w:tc>
        <w:tc>
          <w:tcPr>
            <w:tcW w:w="5812" w:type="dxa"/>
            <w:shd w:val="clear" w:color="auto" w:fill="auto"/>
          </w:tcPr>
          <w:p w14:paraId="3E4EBF0F"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 xml:space="preserve">W trakcie oceny nie stwierdzono niezgodności z uwarunkowaniami odnoszącymi się do sposobu realizacji i zakresu projektu określonymi w aktualnej na dzień ogłoszenia naboru wersji Wytycznych  dotyczących realizacji projektów z udziałem środków Europejskiego Funduszu Społecznego Plus w regionalnych programach na lata 2021-2027. W przypadku aktualizacji Wytycznych w trakcie trwania naboru IP FEPZ 2021-2027 dostosuje zapisy Regulaminu wyboru projektów do  zaktualizowanej wersji Wytycznych. Zmiana ta umożliwi korektę złożonych wniosków w zakresie wprowadzonych zmian z zachowaniem zasad równego traktowania Wnioskodawców. W przypadku ewentualnej aktualizacji Wytycznych w trakcie realizacji projektu, za zgodą IP FEPZ 2021-2027, na wniosek Beneficjenta możliwe będzie przyjęcie założeń </w:t>
            </w:r>
            <w:r w:rsidRPr="00E15F81">
              <w:rPr>
                <w:rFonts w:ascii="Times New Roman" w:hAnsi="Times New Roman"/>
                <w:bCs/>
                <w:sz w:val="20"/>
              </w:rPr>
              <w:lastRenderedPageBreak/>
              <w:t xml:space="preserve">bardziej dla niego korzystnych. </w:t>
            </w:r>
          </w:p>
          <w:p w14:paraId="6E047BB0"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Zasady oceny:</w:t>
            </w:r>
          </w:p>
          <w:p w14:paraId="3D09F597"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Kryterium będzie weryfikowane na podstawie treści wniosku o dofinansowanie projektu.</w:t>
            </w:r>
          </w:p>
        </w:tc>
        <w:tc>
          <w:tcPr>
            <w:tcW w:w="5811" w:type="dxa"/>
          </w:tcPr>
          <w:p w14:paraId="421F7600"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lastRenderedPageBreak/>
              <w:t>Spełnienie kryterium jest konieczne do przyznania dofinansowania.</w:t>
            </w:r>
          </w:p>
          <w:p w14:paraId="4BFEB72A"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 xml:space="preserve">Projekty niespełniające kryterium są odrzucane. </w:t>
            </w:r>
          </w:p>
          <w:p w14:paraId="05C5A5F2"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Ocena spełniania kryterium polega na przypisaniu wartości logicznych „tak”, nie”, „do negocjacji”.</w:t>
            </w:r>
          </w:p>
          <w:p w14:paraId="0A7BE6AC"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Wnioskodawca ma możliwość uzupełnienia/poprawy wniosku w zakresie spełniania kryterium na etapie negocjacji, z wyłączeniem sytuacji gdy w ramach projektu stwierdzono niezgodność w zakresie zaplanowania działań obejmujących wyłącznie pracę socjalną.</w:t>
            </w:r>
          </w:p>
          <w:p w14:paraId="4E4CF8F9"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79F853E7"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 xml:space="preserve">Kryterium zostanie zweryfikowane na podstawie treści wniosku o dofinasowanie w szczególności w oparciu o sekcję: IV Zadania. </w:t>
            </w:r>
            <w:r w:rsidRPr="00E15F81">
              <w:rPr>
                <w:rFonts w:ascii="Times New Roman" w:hAnsi="Times New Roman"/>
                <w:sz w:val="20"/>
              </w:rPr>
              <w:lastRenderedPageBreak/>
              <w:t>Zakres wymaganych informacji został określony w Instrukcji wypełniania wniosku o dofinansowanie projektu.</w:t>
            </w:r>
          </w:p>
        </w:tc>
      </w:tr>
      <w:tr w:rsidR="008106CA" w:rsidRPr="00E15F81" w14:paraId="71FDB332" w14:textId="77777777" w:rsidTr="008106CA">
        <w:tc>
          <w:tcPr>
            <w:tcW w:w="846" w:type="dxa"/>
          </w:tcPr>
          <w:p w14:paraId="1009EAEE" w14:textId="77777777" w:rsidR="00E15F81" w:rsidRPr="00E15F81" w:rsidRDefault="00E15F81" w:rsidP="00604760">
            <w:pPr>
              <w:pStyle w:val="Akapitzlist"/>
              <w:numPr>
                <w:ilvl w:val="0"/>
                <w:numId w:val="13"/>
              </w:numPr>
              <w:suppressAutoHyphens w:val="0"/>
              <w:spacing w:before="120" w:after="120" w:line="271" w:lineRule="auto"/>
              <w:ind w:hanging="720"/>
              <w:rPr>
                <w:sz w:val="20"/>
                <w:szCs w:val="20"/>
              </w:rPr>
            </w:pPr>
          </w:p>
        </w:tc>
        <w:tc>
          <w:tcPr>
            <w:tcW w:w="1985" w:type="dxa"/>
            <w:shd w:val="clear" w:color="auto" w:fill="auto"/>
          </w:tcPr>
          <w:p w14:paraId="6786669A" w14:textId="77777777" w:rsidR="00E15F81" w:rsidRPr="00E15F81" w:rsidRDefault="00E15F81" w:rsidP="006664AB">
            <w:pPr>
              <w:spacing w:before="120" w:after="120" w:line="271" w:lineRule="auto"/>
              <w:rPr>
                <w:rFonts w:ascii="Times New Roman" w:hAnsi="Times New Roman"/>
                <w:color w:val="FF0000"/>
                <w:sz w:val="20"/>
              </w:rPr>
            </w:pPr>
            <w:r w:rsidRPr="00E15F81">
              <w:rPr>
                <w:rFonts w:ascii="Times New Roman" w:hAnsi="Times New Roman"/>
                <w:sz w:val="20"/>
              </w:rPr>
              <w:t>Kompleksowość wsparcia</w:t>
            </w:r>
          </w:p>
        </w:tc>
        <w:tc>
          <w:tcPr>
            <w:tcW w:w="5812" w:type="dxa"/>
            <w:shd w:val="clear" w:color="auto" w:fill="auto"/>
          </w:tcPr>
          <w:p w14:paraId="2A1B205A"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 xml:space="preserve">W projekcie obligatoryjnie realizowane będą usługi integracji społecznej oraz minimum jedna dodatkowa  forma wsparcia wskazana w typie 1a. </w:t>
            </w:r>
          </w:p>
          <w:p w14:paraId="6DB4E094"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Pozostałe formy wsparcia możliwe do realizacji w ramach typu 1 b) – f), występują w projekcie wyłącznie jako element działań uzupełniających.</w:t>
            </w:r>
          </w:p>
          <w:p w14:paraId="4F187D55"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Wybrane formy wsparcia powinny być realizowane w celu powrotu osób objętych wsparciem na rynek pracy.</w:t>
            </w:r>
          </w:p>
          <w:p w14:paraId="798D118C"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Zasady oceny:</w:t>
            </w:r>
          </w:p>
          <w:p w14:paraId="33E728BD"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Kryterium będzie weryfikowane na podstawie treści wniosku o dofinansowanie projektu.</w:t>
            </w:r>
          </w:p>
        </w:tc>
        <w:tc>
          <w:tcPr>
            <w:tcW w:w="5811" w:type="dxa"/>
          </w:tcPr>
          <w:p w14:paraId="46129E52"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Spełnienie kryterium jest konieczne do przyznania dofinansowania.</w:t>
            </w:r>
          </w:p>
          <w:p w14:paraId="53508A74"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Projekty niespełniające kryterium są odrzucane.</w:t>
            </w:r>
          </w:p>
          <w:p w14:paraId="53DC55BD"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Ocena spełniania kryterium polega na przypisaniu wartości logicznych „tak”, nie”.</w:t>
            </w:r>
          </w:p>
          <w:p w14:paraId="46D20615"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024025FB"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Kryterium zostanie zweryfikowane na podstawie treści wniosku o dofinasowanie w szczególności w oparciu o sekcję: IV Zadania oraz X Dodatkowe informacje w komponencie: Diagnoza i założenia realizacji projektu. Zakres wymaganych informacji został określony w Instrukcji wypełniania wniosku o dofinansowanie projektu.</w:t>
            </w:r>
          </w:p>
        </w:tc>
      </w:tr>
      <w:tr w:rsidR="008106CA" w:rsidRPr="00E15F81" w14:paraId="1AEF49C8" w14:textId="77777777" w:rsidTr="008106CA">
        <w:tc>
          <w:tcPr>
            <w:tcW w:w="846" w:type="dxa"/>
          </w:tcPr>
          <w:p w14:paraId="2CD07B08" w14:textId="77777777" w:rsidR="00E15F81" w:rsidRPr="00E15F81" w:rsidRDefault="00E15F81" w:rsidP="00604760">
            <w:pPr>
              <w:pStyle w:val="Akapitzlist"/>
              <w:numPr>
                <w:ilvl w:val="0"/>
                <w:numId w:val="13"/>
              </w:numPr>
              <w:suppressAutoHyphens w:val="0"/>
              <w:spacing w:before="120" w:after="120" w:line="271" w:lineRule="auto"/>
              <w:ind w:hanging="687"/>
              <w:rPr>
                <w:sz w:val="20"/>
                <w:szCs w:val="20"/>
              </w:rPr>
            </w:pPr>
          </w:p>
        </w:tc>
        <w:tc>
          <w:tcPr>
            <w:tcW w:w="1985" w:type="dxa"/>
            <w:shd w:val="clear" w:color="auto" w:fill="auto"/>
          </w:tcPr>
          <w:p w14:paraId="550CA1AB" w14:textId="77777777" w:rsidR="00E15F81" w:rsidRPr="00E15F81" w:rsidRDefault="00E15F81" w:rsidP="006664AB">
            <w:pPr>
              <w:spacing w:before="120" w:after="120" w:line="271" w:lineRule="auto"/>
              <w:rPr>
                <w:rFonts w:ascii="Times New Roman" w:hAnsi="Times New Roman"/>
                <w:color w:val="FF0000"/>
                <w:sz w:val="20"/>
              </w:rPr>
            </w:pPr>
            <w:r w:rsidRPr="00E15F81">
              <w:rPr>
                <w:rFonts w:ascii="Times New Roman" w:hAnsi="Times New Roman"/>
                <w:sz w:val="20"/>
              </w:rPr>
              <w:t>Ścieżka reintegracji</w:t>
            </w:r>
          </w:p>
        </w:tc>
        <w:tc>
          <w:tcPr>
            <w:tcW w:w="5812" w:type="dxa"/>
            <w:shd w:val="clear" w:color="auto" w:fill="auto"/>
          </w:tcPr>
          <w:p w14:paraId="60A30D10"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 xml:space="preserve">Projekt zakłada, że uczestnikom  Warsztatów Terapii Zajęciowej  zostanie zaoferowana realna ścieżka dojścia do Zakładów Aktywności Zawodowej  (lub innej formy zatrudnienia). </w:t>
            </w:r>
          </w:p>
          <w:p w14:paraId="6A3906E3"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Zasady oceny:</w:t>
            </w:r>
          </w:p>
          <w:p w14:paraId="28CA17C5"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Kryterium będzie weryfikowane na podstawie treści wniosku o dofinansowanie projektu</w:t>
            </w:r>
          </w:p>
        </w:tc>
        <w:tc>
          <w:tcPr>
            <w:tcW w:w="5811" w:type="dxa"/>
          </w:tcPr>
          <w:p w14:paraId="6BFEAA38"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Spełnienie kryterium jest konieczne do przyznania dofinansowania.</w:t>
            </w:r>
          </w:p>
          <w:p w14:paraId="23D51564"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Projekty niespełniające kryterium są odrzucane.</w:t>
            </w:r>
          </w:p>
          <w:p w14:paraId="2F223394" w14:textId="2640E3A0"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Ocena spełniania kryterium polega na przypisaniu wartości logicznych „tak”, nie”, „nie dotyczy”.</w:t>
            </w:r>
          </w:p>
          <w:p w14:paraId="4E2171AF"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741313E6"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 xml:space="preserve">Kryterium zostanie zweryfikowane na podstawie treści wniosku o dofinasowanie w szczególności w oparciu o sekcję: IV Zadania oraz X Dodatkowe informacje w komponencie: Diagnoza i założenia </w:t>
            </w:r>
            <w:r w:rsidRPr="00E15F81">
              <w:rPr>
                <w:rFonts w:ascii="Times New Roman" w:hAnsi="Times New Roman"/>
                <w:sz w:val="20"/>
              </w:rPr>
              <w:lastRenderedPageBreak/>
              <w:t>realizacji projektu. Zakres wymaganych informacji został określony w Instrukcji wypełniania wniosku o dofinansowanie projektu</w:t>
            </w:r>
          </w:p>
        </w:tc>
      </w:tr>
      <w:tr w:rsidR="008106CA" w:rsidRPr="00E15F81" w14:paraId="75F3136E" w14:textId="77777777" w:rsidTr="008106CA">
        <w:tc>
          <w:tcPr>
            <w:tcW w:w="846" w:type="dxa"/>
          </w:tcPr>
          <w:p w14:paraId="68EE2E6F" w14:textId="77777777" w:rsidR="00E15F81" w:rsidRPr="00E15F81" w:rsidRDefault="00E15F81" w:rsidP="00604760">
            <w:pPr>
              <w:pStyle w:val="Akapitzlist"/>
              <w:numPr>
                <w:ilvl w:val="0"/>
                <w:numId w:val="13"/>
              </w:numPr>
              <w:suppressAutoHyphens w:val="0"/>
              <w:spacing w:before="120" w:after="120" w:line="271" w:lineRule="auto"/>
              <w:ind w:hanging="687"/>
              <w:rPr>
                <w:sz w:val="20"/>
                <w:szCs w:val="20"/>
              </w:rPr>
            </w:pPr>
          </w:p>
        </w:tc>
        <w:tc>
          <w:tcPr>
            <w:tcW w:w="1985" w:type="dxa"/>
            <w:shd w:val="clear" w:color="auto" w:fill="auto"/>
          </w:tcPr>
          <w:p w14:paraId="14783BAF" w14:textId="77777777" w:rsidR="00E15F81" w:rsidRPr="00E15F81" w:rsidRDefault="00E15F81" w:rsidP="006664AB">
            <w:pPr>
              <w:spacing w:before="120" w:after="120" w:line="271" w:lineRule="auto"/>
              <w:rPr>
                <w:rFonts w:ascii="Times New Roman" w:hAnsi="Times New Roman"/>
                <w:color w:val="FF0000"/>
                <w:sz w:val="20"/>
              </w:rPr>
            </w:pPr>
            <w:r w:rsidRPr="00E15F81">
              <w:rPr>
                <w:rFonts w:ascii="Times New Roman" w:hAnsi="Times New Roman"/>
                <w:sz w:val="20"/>
              </w:rPr>
              <w:t>Efekty realizacji wsparcia w ramach ZAZ</w:t>
            </w:r>
          </w:p>
        </w:tc>
        <w:tc>
          <w:tcPr>
            <w:tcW w:w="5812" w:type="dxa"/>
            <w:shd w:val="clear" w:color="auto" w:fill="auto"/>
          </w:tcPr>
          <w:p w14:paraId="63965681"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Projekt zakłada, że co najmniej 5% uczestników Zakładów Aktywności Zawodowej wejdzie na otwarty rynek pracy/zarejestruje się w Urzędzie Pracy.</w:t>
            </w:r>
          </w:p>
          <w:p w14:paraId="198179F8"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Zasady oceny:</w:t>
            </w:r>
          </w:p>
          <w:p w14:paraId="1730D02D"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Kryterium będzie weryfikowane na podstawie treści wniosku o dofinansowanie projektu.</w:t>
            </w:r>
          </w:p>
        </w:tc>
        <w:tc>
          <w:tcPr>
            <w:tcW w:w="5811" w:type="dxa"/>
          </w:tcPr>
          <w:p w14:paraId="46AF00D9"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Spełnienie kryterium jest konieczne do przyznania dofinansowania.</w:t>
            </w:r>
          </w:p>
          <w:p w14:paraId="42C06F01"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Projekty niespełniające kryterium są odrzucane.</w:t>
            </w:r>
          </w:p>
          <w:p w14:paraId="6B6F61F6"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Ocena spełniania kryterium polega na przypisaniu wartości logicznych „tak”, nie”, „nie dotyczy”.</w:t>
            </w:r>
          </w:p>
          <w:p w14:paraId="2B0E0A16"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54A5C13D"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Kryterium zostanie zweryfikowane na podstawie treści wniosku o dofinasowanie w szczególności w oparciu o sekcję: III Wskaźniki projektu oraz IV Zadania. Zakres wymaganych informacji został określony w Instrukcji wypełniania wniosku o dofinansowanie projektu</w:t>
            </w:r>
          </w:p>
        </w:tc>
      </w:tr>
      <w:tr w:rsidR="008106CA" w:rsidRPr="00E15F81" w14:paraId="3CE70BB0" w14:textId="77777777" w:rsidTr="008106CA">
        <w:tc>
          <w:tcPr>
            <w:tcW w:w="846" w:type="dxa"/>
          </w:tcPr>
          <w:p w14:paraId="093D4DBD" w14:textId="77777777" w:rsidR="00E15F81" w:rsidRPr="00E15F81" w:rsidRDefault="00E15F81" w:rsidP="00604760">
            <w:pPr>
              <w:pStyle w:val="Akapitzlist"/>
              <w:numPr>
                <w:ilvl w:val="0"/>
                <w:numId w:val="13"/>
              </w:numPr>
              <w:suppressAutoHyphens w:val="0"/>
              <w:spacing w:before="120" w:after="120" w:line="271" w:lineRule="auto"/>
              <w:ind w:hanging="687"/>
              <w:rPr>
                <w:sz w:val="20"/>
                <w:szCs w:val="20"/>
              </w:rPr>
            </w:pPr>
          </w:p>
        </w:tc>
        <w:tc>
          <w:tcPr>
            <w:tcW w:w="1985" w:type="dxa"/>
            <w:shd w:val="clear" w:color="auto" w:fill="auto"/>
          </w:tcPr>
          <w:p w14:paraId="0FDBF8FF" w14:textId="77777777" w:rsidR="00E15F81" w:rsidRPr="00E15F81" w:rsidRDefault="00E15F81" w:rsidP="006664AB">
            <w:pPr>
              <w:spacing w:before="120" w:after="120" w:line="271" w:lineRule="auto"/>
              <w:rPr>
                <w:rFonts w:ascii="Times New Roman" w:hAnsi="Times New Roman"/>
                <w:color w:val="FF0000"/>
                <w:sz w:val="20"/>
              </w:rPr>
            </w:pPr>
            <w:r w:rsidRPr="00E15F81">
              <w:rPr>
                <w:rFonts w:ascii="Times New Roman" w:hAnsi="Times New Roman"/>
                <w:sz w:val="20"/>
              </w:rPr>
              <w:t>Aktywizacja zawodowa i edukacyjna</w:t>
            </w:r>
          </w:p>
        </w:tc>
        <w:tc>
          <w:tcPr>
            <w:tcW w:w="5812" w:type="dxa"/>
            <w:shd w:val="clear" w:color="auto" w:fill="auto"/>
          </w:tcPr>
          <w:p w14:paraId="04EBFDFF"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 xml:space="preserve">W projektach prowadzących do uzyskania kwalifikacji co najmniej 70% uczestników projektu objętych przedmiotowym wsparciem uzyska kwalifikacje po opuszczeniu programu zgodnie załącznikiem nr 2 do Wytycznych dotyczących monitorowania postępu rzeczowego realizacji programów na lata 2021-2027. </w:t>
            </w:r>
          </w:p>
          <w:p w14:paraId="6C7BCB51" w14:textId="77777777" w:rsidR="00E15F81" w:rsidRPr="00E15F81" w:rsidRDefault="00E15F81" w:rsidP="006664AB">
            <w:pPr>
              <w:spacing w:before="120" w:after="120" w:line="271" w:lineRule="auto"/>
              <w:rPr>
                <w:rFonts w:ascii="Times New Roman" w:hAnsi="Times New Roman"/>
                <w:bCs/>
                <w:sz w:val="20"/>
              </w:rPr>
            </w:pPr>
          </w:p>
          <w:p w14:paraId="6433DEA8"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Zasady oceny:</w:t>
            </w:r>
          </w:p>
          <w:p w14:paraId="34F1B32A"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Kryterium będzie weryfikowane na podstawie treści wniosku o dofinansowanie projektu.</w:t>
            </w:r>
          </w:p>
        </w:tc>
        <w:tc>
          <w:tcPr>
            <w:tcW w:w="5811" w:type="dxa"/>
          </w:tcPr>
          <w:p w14:paraId="37732DD2"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Spełnienie kryterium jest konieczne do przyznania dofinansowania.</w:t>
            </w:r>
          </w:p>
          <w:p w14:paraId="58B1A9C7"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Projekty niespełniające kryterium są odrzucane.</w:t>
            </w:r>
          </w:p>
          <w:p w14:paraId="3656D4C1" w14:textId="22694785"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Ocena spełniania kryterium polega na przypisaniu wartości logicznych „tak”, nie”, „nie dotyczy”.</w:t>
            </w:r>
          </w:p>
          <w:p w14:paraId="3C2CB798"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W szczególnie uzasadnionych przypadkach na etapie realizacji projektu, za zgodą Instytucji Pośredniczącej FEPZ, dopuszcza się możliwość odstąpienia od kryterium.</w:t>
            </w:r>
          </w:p>
          <w:p w14:paraId="1A8C2700"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0DC0EA3E"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 xml:space="preserve">Kryterium zostanie zweryfikowane na podstawie treści wniosku o dofinasowanie w szczególności w oparciu o sekcję: III Wskaźniki projektu oraz IV Zadania. Zakres wymaganych informacji został </w:t>
            </w:r>
            <w:r w:rsidRPr="00E15F81">
              <w:rPr>
                <w:rFonts w:ascii="Times New Roman" w:hAnsi="Times New Roman"/>
                <w:sz w:val="20"/>
              </w:rPr>
              <w:lastRenderedPageBreak/>
              <w:t>określony w Instrukcji wypełniania wniosku o dofinansowanie projektu</w:t>
            </w:r>
          </w:p>
        </w:tc>
      </w:tr>
    </w:tbl>
    <w:p w14:paraId="2F558AE3" w14:textId="77777777" w:rsidR="00E15F81" w:rsidRPr="00E15F81" w:rsidRDefault="00E15F81" w:rsidP="002A50B2">
      <w:pPr>
        <w:spacing w:before="120"/>
        <w:rPr>
          <w:rFonts w:ascii="Times New Roman" w:hAnsi="Times New Roman"/>
          <w:b/>
          <w:sz w:val="20"/>
          <w:lang w:eastAsia="pl-P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13"/>
        <w:gridCol w:w="5812"/>
        <w:gridCol w:w="5812"/>
      </w:tblGrid>
      <w:tr w:rsidR="00E15F81" w:rsidRPr="00E15F81" w14:paraId="57DE3805" w14:textId="77777777" w:rsidTr="008106CA">
        <w:trPr>
          <w:tblHeader/>
        </w:trPr>
        <w:tc>
          <w:tcPr>
            <w:tcW w:w="14454" w:type="dxa"/>
            <w:gridSpan w:val="4"/>
            <w:shd w:val="clear" w:color="auto" w:fill="F2F2F2" w:themeFill="background1" w:themeFillShade="F2"/>
          </w:tcPr>
          <w:p w14:paraId="5CAF9B1B" w14:textId="77777777" w:rsidR="00E15F81" w:rsidRPr="00E15F81" w:rsidRDefault="00E15F81" w:rsidP="006664AB">
            <w:pPr>
              <w:spacing w:before="120" w:after="120" w:line="271" w:lineRule="auto"/>
              <w:rPr>
                <w:rFonts w:ascii="Times New Roman" w:hAnsi="Times New Roman"/>
                <w:b/>
                <w:bCs/>
                <w:sz w:val="20"/>
              </w:rPr>
            </w:pPr>
            <w:r w:rsidRPr="00E15F81">
              <w:rPr>
                <w:rFonts w:ascii="Times New Roman" w:hAnsi="Times New Roman"/>
                <w:b/>
                <w:sz w:val="20"/>
              </w:rPr>
              <w:t>Kryteria wspólne jakościowe</w:t>
            </w:r>
          </w:p>
        </w:tc>
      </w:tr>
      <w:tr w:rsidR="00E15F81" w:rsidRPr="00E15F81" w14:paraId="10FCD5C6" w14:textId="77777777" w:rsidTr="008106CA">
        <w:trPr>
          <w:tblHeader/>
        </w:trPr>
        <w:tc>
          <w:tcPr>
            <w:tcW w:w="817" w:type="dxa"/>
            <w:shd w:val="clear" w:color="auto" w:fill="F2F2F2" w:themeFill="background1" w:themeFillShade="F2"/>
          </w:tcPr>
          <w:p w14:paraId="0317F029" w14:textId="77777777" w:rsidR="00E15F81" w:rsidRPr="00E15F81" w:rsidRDefault="00E15F81" w:rsidP="006664AB">
            <w:pPr>
              <w:pStyle w:val="Akapitzlist"/>
              <w:spacing w:before="120" w:after="120" w:line="271" w:lineRule="auto"/>
              <w:ind w:left="0"/>
              <w:jc w:val="both"/>
              <w:rPr>
                <w:sz w:val="20"/>
                <w:szCs w:val="20"/>
              </w:rPr>
            </w:pPr>
            <w:r w:rsidRPr="00E15F81">
              <w:rPr>
                <w:sz w:val="20"/>
                <w:szCs w:val="20"/>
              </w:rPr>
              <w:t>L.p.</w:t>
            </w:r>
          </w:p>
        </w:tc>
        <w:tc>
          <w:tcPr>
            <w:tcW w:w="2013" w:type="dxa"/>
            <w:shd w:val="clear" w:color="auto" w:fill="F2F2F2" w:themeFill="background1" w:themeFillShade="F2"/>
          </w:tcPr>
          <w:p w14:paraId="48650E4A" w14:textId="77777777" w:rsidR="00E15F81" w:rsidRPr="00E15F81" w:rsidRDefault="00E15F81" w:rsidP="006664AB">
            <w:pPr>
              <w:spacing w:before="120" w:after="120" w:line="271" w:lineRule="auto"/>
              <w:rPr>
                <w:rFonts w:ascii="Times New Roman" w:hAnsi="Times New Roman"/>
                <w:color w:val="FF0000"/>
                <w:sz w:val="20"/>
              </w:rPr>
            </w:pPr>
            <w:r w:rsidRPr="00E15F81">
              <w:rPr>
                <w:rFonts w:ascii="Times New Roman" w:hAnsi="Times New Roman"/>
                <w:sz w:val="20"/>
              </w:rPr>
              <w:t>Nazwa kryterium</w:t>
            </w:r>
          </w:p>
        </w:tc>
        <w:tc>
          <w:tcPr>
            <w:tcW w:w="5812" w:type="dxa"/>
            <w:shd w:val="clear" w:color="auto" w:fill="F2F2F2" w:themeFill="background1" w:themeFillShade="F2"/>
          </w:tcPr>
          <w:p w14:paraId="67E20BF8"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Definicja kryterium</w:t>
            </w:r>
          </w:p>
        </w:tc>
        <w:tc>
          <w:tcPr>
            <w:tcW w:w="5812" w:type="dxa"/>
            <w:shd w:val="clear" w:color="auto" w:fill="F2F2F2" w:themeFill="background1" w:themeFillShade="F2"/>
          </w:tcPr>
          <w:p w14:paraId="65F206D4"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Opis znaczenia kryterium</w:t>
            </w:r>
          </w:p>
        </w:tc>
      </w:tr>
      <w:tr w:rsidR="00E15F81" w:rsidRPr="00E15F81" w14:paraId="28082EA4" w14:textId="77777777" w:rsidTr="008106CA">
        <w:tc>
          <w:tcPr>
            <w:tcW w:w="817" w:type="dxa"/>
          </w:tcPr>
          <w:p w14:paraId="4EA1CFD7" w14:textId="77777777" w:rsidR="00E15F81" w:rsidRPr="00E15F81" w:rsidRDefault="00E15F81" w:rsidP="00E15F81">
            <w:pPr>
              <w:pStyle w:val="Akapitzlist"/>
              <w:numPr>
                <w:ilvl w:val="0"/>
                <w:numId w:val="14"/>
              </w:numPr>
              <w:suppressAutoHyphens w:val="0"/>
              <w:spacing w:before="120" w:after="120" w:line="271" w:lineRule="auto"/>
              <w:ind w:left="0" w:firstLine="0"/>
              <w:rPr>
                <w:sz w:val="20"/>
                <w:szCs w:val="20"/>
              </w:rPr>
            </w:pPr>
          </w:p>
        </w:tc>
        <w:tc>
          <w:tcPr>
            <w:tcW w:w="2013" w:type="dxa"/>
            <w:shd w:val="clear" w:color="auto" w:fill="auto"/>
          </w:tcPr>
          <w:p w14:paraId="30AF4CD0" w14:textId="77777777" w:rsidR="00E15F81" w:rsidRPr="00E15F81" w:rsidRDefault="00E15F81" w:rsidP="006664AB">
            <w:pPr>
              <w:autoSpaceDE w:val="0"/>
              <w:autoSpaceDN w:val="0"/>
              <w:adjustRightInd w:val="0"/>
              <w:spacing w:before="120" w:after="120" w:line="271" w:lineRule="auto"/>
              <w:rPr>
                <w:rFonts w:ascii="Times New Roman" w:hAnsi="Times New Roman"/>
                <w:sz w:val="20"/>
              </w:rPr>
            </w:pPr>
            <w:r w:rsidRPr="00E15F81">
              <w:rPr>
                <w:rFonts w:ascii="Times New Roman" w:eastAsia="Arial Unicode MS" w:hAnsi="Times New Roman"/>
                <w:sz w:val="20"/>
              </w:rPr>
              <w:t xml:space="preserve">Uzasadnienie potrzeby realizacji </w:t>
            </w:r>
            <w:r w:rsidRPr="00E15F81">
              <w:rPr>
                <w:rFonts w:ascii="Times New Roman" w:hAnsi="Times New Roman"/>
                <w:sz w:val="20"/>
              </w:rPr>
              <w:t>projektu</w:t>
            </w:r>
          </w:p>
          <w:p w14:paraId="50229C02" w14:textId="77777777" w:rsidR="00E15F81" w:rsidRPr="00E15F81" w:rsidRDefault="00E15F81" w:rsidP="006664AB">
            <w:pPr>
              <w:spacing w:before="120" w:after="120" w:line="271" w:lineRule="auto"/>
              <w:jc w:val="center"/>
              <w:rPr>
                <w:rFonts w:ascii="Times New Roman" w:hAnsi="Times New Roman"/>
                <w:color w:val="FF0000"/>
                <w:sz w:val="20"/>
              </w:rPr>
            </w:pPr>
          </w:p>
        </w:tc>
        <w:tc>
          <w:tcPr>
            <w:tcW w:w="5812" w:type="dxa"/>
            <w:shd w:val="clear" w:color="auto" w:fill="auto"/>
          </w:tcPr>
          <w:p w14:paraId="5AC7C766" w14:textId="191B9547" w:rsidR="00E15F81" w:rsidRPr="00E15F81" w:rsidRDefault="00E15F81" w:rsidP="006664AB">
            <w:pPr>
              <w:tabs>
                <w:tab w:val="left" w:pos="143"/>
              </w:tabs>
              <w:spacing w:before="120" w:after="120" w:line="271" w:lineRule="auto"/>
              <w:ind w:right="172"/>
              <w:rPr>
                <w:rFonts w:ascii="Times New Roman" w:hAnsi="Times New Roman"/>
                <w:sz w:val="20"/>
              </w:rPr>
            </w:pPr>
            <w:r w:rsidRPr="00E15F81">
              <w:rPr>
                <w:rFonts w:ascii="Times New Roman" w:hAnsi="Times New Roman"/>
                <w:sz w:val="20"/>
              </w:rPr>
              <w:t>Ocena spełnienia kryterium polega na weryfikacji uzasadnienia potrzeby realizacji projektu w kontekście właściwego celu szczegółowego FEPZ</w:t>
            </w:r>
            <w:r w:rsidR="00604760">
              <w:rPr>
                <w:rFonts w:ascii="Times New Roman" w:hAnsi="Times New Roman"/>
                <w:sz w:val="20"/>
              </w:rPr>
              <w:t xml:space="preserve"> oraz celów LSR Partnerstwo Drawy z Liderem Wałeckim</w:t>
            </w:r>
            <w:r w:rsidRPr="00E15F81">
              <w:rPr>
                <w:rFonts w:ascii="Times New Roman" w:hAnsi="Times New Roman"/>
                <w:sz w:val="20"/>
              </w:rPr>
              <w:t xml:space="preserve">. W ramach kryterium we wniosku weryfikowane będzie:    </w:t>
            </w:r>
          </w:p>
          <w:p w14:paraId="3D39899E" w14:textId="77777777" w:rsidR="00E15F81" w:rsidRPr="00E15F81" w:rsidRDefault="00E15F81" w:rsidP="00E15F81">
            <w:pPr>
              <w:pStyle w:val="Akapitzlist"/>
              <w:numPr>
                <w:ilvl w:val="0"/>
                <w:numId w:val="15"/>
              </w:numPr>
              <w:tabs>
                <w:tab w:val="left" w:pos="427"/>
              </w:tabs>
              <w:suppressAutoHyphens w:val="0"/>
              <w:spacing w:before="120" w:after="120" w:line="271" w:lineRule="auto"/>
              <w:ind w:left="426" w:right="172" w:hanging="284"/>
              <w:contextualSpacing/>
              <w:rPr>
                <w:sz w:val="20"/>
                <w:szCs w:val="20"/>
              </w:rPr>
            </w:pPr>
            <w:r w:rsidRPr="00E15F81">
              <w:rPr>
                <w:sz w:val="20"/>
                <w:szCs w:val="20"/>
              </w:rPr>
              <w:t>opis i diagnoza problemu</w:t>
            </w:r>
          </w:p>
          <w:p w14:paraId="63614C03" w14:textId="77777777" w:rsidR="00E15F81" w:rsidRPr="00E15F81" w:rsidRDefault="00E15F81" w:rsidP="00E15F81">
            <w:pPr>
              <w:pStyle w:val="Akapitzlist"/>
              <w:numPr>
                <w:ilvl w:val="0"/>
                <w:numId w:val="15"/>
              </w:numPr>
              <w:tabs>
                <w:tab w:val="left" w:pos="427"/>
              </w:tabs>
              <w:suppressAutoHyphens w:val="0"/>
              <w:spacing w:before="120" w:after="120" w:line="271" w:lineRule="auto"/>
              <w:ind w:left="426" w:right="172" w:hanging="284"/>
              <w:contextualSpacing/>
              <w:rPr>
                <w:sz w:val="20"/>
                <w:szCs w:val="20"/>
              </w:rPr>
            </w:pPr>
            <w:r w:rsidRPr="00E15F81">
              <w:rPr>
                <w:sz w:val="20"/>
                <w:szCs w:val="20"/>
              </w:rPr>
              <w:t>jakość przedstawionej diagnozy,</w:t>
            </w:r>
          </w:p>
          <w:p w14:paraId="26ADF239" w14:textId="77777777" w:rsidR="00E15F81" w:rsidRPr="00E15F81" w:rsidRDefault="00E15F81" w:rsidP="00E15F81">
            <w:pPr>
              <w:pStyle w:val="Akapitzlist"/>
              <w:numPr>
                <w:ilvl w:val="0"/>
                <w:numId w:val="15"/>
              </w:numPr>
              <w:tabs>
                <w:tab w:val="left" w:pos="427"/>
              </w:tabs>
              <w:suppressAutoHyphens w:val="0"/>
              <w:spacing w:before="120" w:after="120" w:line="271" w:lineRule="auto"/>
              <w:ind w:left="426" w:right="172" w:hanging="284"/>
              <w:contextualSpacing/>
              <w:rPr>
                <w:sz w:val="20"/>
                <w:szCs w:val="20"/>
              </w:rPr>
            </w:pPr>
            <w:r w:rsidRPr="00E15F81">
              <w:rPr>
                <w:sz w:val="20"/>
                <w:szCs w:val="20"/>
              </w:rPr>
              <w:t>czy cel projektu został prawidłowo zdefiniowany i jest adekwatny do przedstawionej diagnozy,</w:t>
            </w:r>
          </w:p>
          <w:p w14:paraId="7A323418" w14:textId="692506BF" w:rsidR="00E15F81" w:rsidRPr="00E15F81" w:rsidRDefault="00E15F81" w:rsidP="00E15F81">
            <w:pPr>
              <w:pStyle w:val="Akapitzlist"/>
              <w:numPr>
                <w:ilvl w:val="0"/>
                <w:numId w:val="15"/>
              </w:numPr>
              <w:tabs>
                <w:tab w:val="left" w:pos="427"/>
              </w:tabs>
              <w:suppressAutoHyphens w:val="0"/>
              <w:spacing w:before="120" w:after="120" w:line="271" w:lineRule="auto"/>
              <w:ind w:left="426" w:right="172" w:hanging="284"/>
              <w:contextualSpacing/>
              <w:rPr>
                <w:sz w:val="20"/>
                <w:szCs w:val="20"/>
              </w:rPr>
            </w:pPr>
            <w:r w:rsidRPr="00E15F81">
              <w:rPr>
                <w:sz w:val="20"/>
                <w:szCs w:val="20"/>
              </w:rPr>
              <w:t>stopień, w jakim projekt przyczynia się do osiągnięcia celów FEPZ 2021-2027</w:t>
            </w:r>
            <w:r w:rsidR="00604760">
              <w:rPr>
                <w:sz w:val="20"/>
                <w:szCs w:val="20"/>
              </w:rPr>
              <w:t xml:space="preserve"> </w:t>
            </w:r>
            <w:r w:rsidR="00604760" w:rsidRPr="00604760">
              <w:rPr>
                <w:sz w:val="20"/>
                <w:szCs w:val="20"/>
              </w:rPr>
              <w:t>oraz cel</w:t>
            </w:r>
            <w:r w:rsidR="00604760">
              <w:rPr>
                <w:sz w:val="20"/>
                <w:szCs w:val="20"/>
              </w:rPr>
              <w:t>ów</w:t>
            </w:r>
            <w:r w:rsidR="00604760" w:rsidRPr="00604760">
              <w:rPr>
                <w:sz w:val="20"/>
                <w:szCs w:val="20"/>
              </w:rPr>
              <w:t xml:space="preserve"> LSR Partnerstwo Drawy z Liderem Wałeckim</w:t>
            </w:r>
            <w:r w:rsidRPr="00E15F81">
              <w:rPr>
                <w:sz w:val="20"/>
                <w:szCs w:val="20"/>
              </w:rPr>
              <w:t>.</w:t>
            </w:r>
          </w:p>
          <w:p w14:paraId="7305702E"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Kryterium będzie weryfikowane na podstawie treści wniosku o dofinansowanie projektu.</w:t>
            </w:r>
          </w:p>
        </w:tc>
        <w:tc>
          <w:tcPr>
            <w:tcW w:w="5812" w:type="dxa"/>
          </w:tcPr>
          <w:p w14:paraId="32AD9178" w14:textId="77777777" w:rsidR="00E15F81" w:rsidRPr="00E15F81" w:rsidRDefault="00E15F81" w:rsidP="006664AB">
            <w:pPr>
              <w:autoSpaceDE w:val="0"/>
              <w:autoSpaceDN w:val="0"/>
              <w:adjustRightInd w:val="0"/>
              <w:spacing w:before="120" w:after="120" w:line="271" w:lineRule="auto"/>
              <w:rPr>
                <w:rFonts w:ascii="Times New Roman" w:eastAsia="MyriadPro-Regular" w:hAnsi="Times New Roman"/>
                <w:sz w:val="20"/>
              </w:rPr>
            </w:pPr>
            <w:r w:rsidRPr="00E15F81">
              <w:rPr>
                <w:rFonts w:ascii="Times New Roman" w:eastAsia="MyriadPro-Regular" w:hAnsi="Times New Roman"/>
                <w:sz w:val="20"/>
              </w:rPr>
              <w:t xml:space="preserve">Ocena spełniania kryterium dokonywana jest </w:t>
            </w:r>
            <w:r w:rsidRPr="00E15F81">
              <w:rPr>
                <w:rFonts w:ascii="Times New Roman" w:eastAsia="MyriadPro-Regular" w:hAnsi="Times New Roman"/>
                <w:sz w:val="20"/>
              </w:rPr>
              <w:br/>
              <w:t>w ramach skali punktowej.</w:t>
            </w:r>
          </w:p>
          <w:p w14:paraId="47B26CB4"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Skala punktów: 0-20.</w:t>
            </w:r>
          </w:p>
          <w:p w14:paraId="23011381"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Kryterium zostanie spełnione, jeżeli podczas jego oceny zostanie przyznanych minimum 12 punktów. W przypadku uzyskania mniejszej liczby punktów kryterium zostanie uznane za niespełnione.</w:t>
            </w:r>
          </w:p>
          <w:p w14:paraId="7B55F4BB"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Kryterium rozstrzygające stosowane jest w sytuacji, gdy więcej niż jeden projekt otrzyma taką samą liczbę punktów. Kryterium to będzie brane pod uwagę w pierwszej kolejności przy umieszczaniu projektu na liście ocenionych projektów i podejmowaniu decyzji o przyznaniu dofinansowania.</w:t>
            </w:r>
          </w:p>
          <w:p w14:paraId="2B9AA4F8"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66B77B75"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Kryterium zostanie zweryfikowane na podstawie treści wniosku o dofinasowanie w szczególności w oparciu o sekcję</w:t>
            </w:r>
            <w:r w:rsidRPr="00E15F81" w:rsidDel="00BE36F7">
              <w:rPr>
                <w:rFonts w:ascii="Times New Roman" w:hAnsi="Times New Roman"/>
                <w:bCs/>
                <w:sz w:val="20"/>
              </w:rPr>
              <w:t xml:space="preserve"> </w:t>
            </w:r>
            <w:r w:rsidRPr="00E15F81">
              <w:rPr>
                <w:rFonts w:ascii="Times New Roman" w:hAnsi="Times New Roman"/>
                <w:bCs/>
                <w:sz w:val="20"/>
              </w:rPr>
              <w:t xml:space="preserve">X Dodatkowe informacje, w komponencie Diagnoza i założenia realizacji projektu oraz w oparciu o sekcję I Informacje o projekcie – Opis projektu. </w:t>
            </w:r>
            <w:r w:rsidRPr="00E15F81">
              <w:rPr>
                <w:rFonts w:ascii="Times New Roman" w:hAnsi="Times New Roman"/>
                <w:sz w:val="20"/>
              </w:rPr>
              <w:t>Zakres wymaganych informacji został określony w Instrukcji wypełniania wniosku o dofinansowanie projektu.</w:t>
            </w:r>
          </w:p>
        </w:tc>
      </w:tr>
      <w:tr w:rsidR="00E15F81" w:rsidRPr="00E15F81" w14:paraId="7D4967E4" w14:textId="77777777" w:rsidTr="008106CA">
        <w:tc>
          <w:tcPr>
            <w:tcW w:w="817" w:type="dxa"/>
          </w:tcPr>
          <w:p w14:paraId="5CF21C13" w14:textId="77777777" w:rsidR="00E15F81" w:rsidRPr="00E15F81" w:rsidRDefault="00E15F81" w:rsidP="00E15F81">
            <w:pPr>
              <w:pStyle w:val="Akapitzlist"/>
              <w:numPr>
                <w:ilvl w:val="0"/>
                <w:numId w:val="14"/>
              </w:numPr>
              <w:suppressAutoHyphens w:val="0"/>
              <w:spacing w:before="120" w:after="120" w:line="271" w:lineRule="auto"/>
              <w:ind w:left="0" w:firstLine="0"/>
              <w:rPr>
                <w:sz w:val="20"/>
                <w:szCs w:val="20"/>
              </w:rPr>
            </w:pPr>
          </w:p>
        </w:tc>
        <w:tc>
          <w:tcPr>
            <w:tcW w:w="2013" w:type="dxa"/>
            <w:shd w:val="clear" w:color="auto" w:fill="auto"/>
          </w:tcPr>
          <w:p w14:paraId="4F2BDE37" w14:textId="77777777" w:rsidR="00E15F81" w:rsidRPr="00E15F81" w:rsidRDefault="00E15F81" w:rsidP="006664AB">
            <w:pPr>
              <w:autoSpaceDE w:val="0"/>
              <w:autoSpaceDN w:val="0"/>
              <w:adjustRightInd w:val="0"/>
              <w:spacing w:before="120" w:after="120" w:line="271" w:lineRule="auto"/>
              <w:rPr>
                <w:rFonts w:ascii="Times New Roman" w:hAnsi="Times New Roman"/>
                <w:sz w:val="20"/>
              </w:rPr>
            </w:pPr>
            <w:r w:rsidRPr="00E15F81">
              <w:rPr>
                <w:rFonts w:ascii="Times New Roman" w:hAnsi="Times New Roman"/>
                <w:sz w:val="20"/>
              </w:rPr>
              <w:t>Adekwatność doboru grupy docelowej</w:t>
            </w:r>
          </w:p>
          <w:p w14:paraId="60F8D199" w14:textId="77777777" w:rsidR="00E15F81" w:rsidRPr="00E15F81" w:rsidRDefault="00E15F81" w:rsidP="006664AB">
            <w:pPr>
              <w:spacing w:before="120" w:after="120" w:line="271" w:lineRule="auto"/>
              <w:jc w:val="center"/>
              <w:rPr>
                <w:rFonts w:ascii="Times New Roman" w:hAnsi="Times New Roman"/>
                <w:color w:val="FF0000"/>
                <w:sz w:val="20"/>
              </w:rPr>
            </w:pPr>
          </w:p>
        </w:tc>
        <w:tc>
          <w:tcPr>
            <w:tcW w:w="5812" w:type="dxa"/>
            <w:shd w:val="clear" w:color="auto" w:fill="auto"/>
          </w:tcPr>
          <w:p w14:paraId="448DD0D2" w14:textId="1249037C" w:rsidR="00E15F81" w:rsidRPr="00E15F81" w:rsidRDefault="00E15F81" w:rsidP="006664AB">
            <w:pPr>
              <w:tabs>
                <w:tab w:val="left" w:pos="143"/>
              </w:tabs>
              <w:spacing w:before="120" w:after="120" w:line="271" w:lineRule="auto"/>
              <w:ind w:right="172"/>
              <w:rPr>
                <w:rFonts w:ascii="Times New Roman" w:hAnsi="Times New Roman"/>
                <w:sz w:val="20"/>
              </w:rPr>
            </w:pPr>
            <w:r w:rsidRPr="00E15F81">
              <w:rPr>
                <w:rFonts w:ascii="Times New Roman" w:hAnsi="Times New Roman"/>
                <w:sz w:val="20"/>
              </w:rPr>
              <w:t>W ramach kryterium weryfikowane jest czy dobór grupy docelowej jest adekwatny do właściwego celu szczegółowego FEPZ</w:t>
            </w:r>
            <w:r w:rsidR="00604760">
              <w:rPr>
                <w:rFonts w:ascii="Times New Roman" w:hAnsi="Times New Roman"/>
                <w:sz w:val="20"/>
              </w:rPr>
              <w:t xml:space="preserve"> </w:t>
            </w:r>
            <w:r w:rsidR="00604760" w:rsidRPr="00604760">
              <w:rPr>
                <w:rFonts w:ascii="Times New Roman" w:hAnsi="Times New Roman"/>
                <w:sz w:val="20"/>
              </w:rPr>
              <w:t>oraz celów LSR Partnerstwo Drawy z Liderem Wałeckim</w:t>
            </w:r>
            <w:r w:rsidRPr="00E15F81">
              <w:rPr>
                <w:rFonts w:ascii="Times New Roman" w:hAnsi="Times New Roman"/>
                <w:sz w:val="20"/>
              </w:rPr>
              <w:t xml:space="preserve"> oraz jakość diagnozy specyfiki wskazanej grupy, w tym opis: </w:t>
            </w:r>
          </w:p>
          <w:p w14:paraId="0F90D3E5" w14:textId="77777777" w:rsidR="00E15F81" w:rsidRPr="00E15F81" w:rsidRDefault="00E15F81" w:rsidP="00E15F81">
            <w:pPr>
              <w:pStyle w:val="Akapitzlist"/>
              <w:numPr>
                <w:ilvl w:val="0"/>
                <w:numId w:val="16"/>
              </w:numPr>
              <w:tabs>
                <w:tab w:val="left" w:pos="143"/>
              </w:tabs>
              <w:suppressAutoHyphens w:val="0"/>
              <w:spacing w:before="120" w:after="120" w:line="271" w:lineRule="auto"/>
              <w:ind w:right="172"/>
              <w:contextualSpacing/>
              <w:rPr>
                <w:sz w:val="20"/>
                <w:szCs w:val="20"/>
              </w:rPr>
            </w:pPr>
            <w:r w:rsidRPr="00E15F81">
              <w:rPr>
                <w:sz w:val="20"/>
                <w:szCs w:val="20"/>
              </w:rPr>
              <w:t>istotnych cech uczestników (osób lub podmiotów), którzy zostaną objęci wsparciem,</w:t>
            </w:r>
          </w:p>
          <w:p w14:paraId="421DB63B" w14:textId="77777777" w:rsidR="00E15F81" w:rsidRPr="00E15F81" w:rsidRDefault="00E15F81" w:rsidP="00E15F81">
            <w:pPr>
              <w:pStyle w:val="Akapitzlist"/>
              <w:numPr>
                <w:ilvl w:val="0"/>
                <w:numId w:val="16"/>
              </w:numPr>
              <w:tabs>
                <w:tab w:val="left" w:pos="143"/>
              </w:tabs>
              <w:suppressAutoHyphens w:val="0"/>
              <w:spacing w:before="120" w:after="120" w:line="271" w:lineRule="auto"/>
              <w:ind w:right="172"/>
              <w:contextualSpacing/>
              <w:rPr>
                <w:sz w:val="20"/>
                <w:szCs w:val="20"/>
              </w:rPr>
            </w:pPr>
            <w:r w:rsidRPr="00E15F81">
              <w:rPr>
                <w:sz w:val="20"/>
                <w:szCs w:val="20"/>
              </w:rPr>
              <w:t>potrzeb i oczekiwań uczestników projektu w kontekście wsparcia, które ma być udzielane w ramach projektu,</w:t>
            </w:r>
          </w:p>
          <w:p w14:paraId="08E4DE90" w14:textId="77777777" w:rsidR="00E15F81" w:rsidRPr="00E15F81" w:rsidRDefault="00E15F81" w:rsidP="00E15F81">
            <w:pPr>
              <w:pStyle w:val="Akapitzlist"/>
              <w:numPr>
                <w:ilvl w:val="0"/>
                <w:numId w:val="16"/>
              </w:numPr>
              <w:tabs>
                <w:tab w:val="left" w:pos="143"/>
              </w:tabs>
              <w:suppressAutoHyphens w:val="0"/>
              <w:spacing w:before="120" w:after="120" w:line="271" w:lineRule="auto"/>
              <w:ind w:right="172"/>
              <w:contextualSpacing/>
              <w:rPr>
                <w:sz w:val="20"/>
                <w:szCs w:val="20"/>
              </w:rPr>
            </w:pPr>
            <w:r w:rsidRPr="00E15F81">
              <w:rPr>
                <w:sz w:val="20"/>
                <w:szCs w:val="20"/>
              </w:rPr>
              <w:t>barier, na które napotykają uczestnicy projektu,</w:t>
            </w:r>
          </w:p>
          <w:p w14:paraId="4F3AE7B8" w14:textId="77777777" w:rsidR="00E15F81" w:rsidRPr="00E15F81" w:rsidRDefault="00E15F81" w:rsidP="00E15F81">
            <w:pPr>
              <w:pStyle w:val="Akapitzlist"/>
              <w:numPr>
                <w:ilvl w:val="0"/>
                <w:numId w:val="16"/>
              </w:numPr>
              <w:tabs>
                <w:tab w:val="left" w:pos="143"/>
              </w:tabs>
              <w:suppressAutoHyphens w:val="0"/>
              <w:spacing w:before="120" w:after="120" w:line="271" w:lineRule="auto"/>
              <w:ind w:right="172"/>
              <w:contextualSpacing/>
              <w:rPr>
                <w:sz w:val="20"/>
                <w:szCs w:val="20"/>
              </w:rPr>
            </w:pPr>
            <w:r w:rsidRPr="00E15F81">
              <w:rPr>
                <w:sz w:val="20"/>
                <w:szCs w:val="20"/>
              </w:rPr>
              <w:t xml:space="preserve">sposobu rekrutacji uczestników projektu, w tym kryteriów rekrutacji </w:t>
            </w:r>
            <w:r w:rsidRPr="00E15F81">
              <w:rPr>
                <w:color w:val="000000" w:themeColor="text1"/>
                <w:sz w:val="20"/>
                <w:szCs w:val="20"/>
              </w:rPr>
              <w:t xml:space="preserve">wraz </w:t>
            </w:r>
            <w:r w:rsidRPr="00E15F81">
              <w:rPr>
                <w:rFonts w:eastAsia="Open Sans"/>
                <w:color w:val="000000" w:themeColor="text1"/>
                <w:sz w:val="20"/>
                <w:szCs w:val="20"/>
              </w:rPr>
              <w:t>z uwzględnieniem dostępności dla osób ze szczególnymi potrzebami</w:t>
            </w:r>
            <w:r w:rsidRPr="00E15F81">
              <w:rPr>
                <w:rFonts w:eastAsia="Open Sans"/>
                <w:color w:val="FF0000"/>
                <w:sz w:val="20"/>
                <w:szCs w:val="20"/>
              </w:rPr>
              <w:t>,</w:t>
            </w:r>
            <w:r w:rsidRPr="00E15F81">
              <w:rPr>
                <w:sz w:val="20"/>
                <w:szCs w:val="20"/>
              </w:rPr>
              <w:t xml:space="preserve"> </w:t>
            </w:r>
          </w:p>
          <w:p w14:paraId="21D85A88"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Kryterium będzie weryfikowane na podstawie treści wniosku o dofinansowanie projektu.</w:t>
            </w:r>
          </w:p>
        </w:tc>
        <w:tc>
          <w:tcPr>
            <w:tcW w:w="5812" w:type="dxa"/>
          </w:tcPr>
          <w:p w14:paraId="0415E156" w14:textId="77777777" w:rsidR="00E15F81" w:rsidRPr="00E15F81" w:rsidRDefault="00E15F81" w:rsidP="006664AB">
            <w:pPr>
              <w:autoSpaceDE w:val="0"/>
              <w:autoSpaceDN w:val="0"/>
              <w:adjustRightInd w:val="0"/>
              <w:spacing w:before="120" w:after="120" w:line="271" w:lineRule="auto"/>
              <w:rPr>
                <w:rFonts w:ascii="Times New Roman" w:eastAsia="MyriadPro-Regular" w:hAnsi="Times New Roman"/>
                <w:sz w:val="20"/>
              </w:rPr>
            </w:pPr>
            <w:r w:rsidRPr="00E15F81">
              <w:rPr>
                <w:rFonts w:ascii="Times New Roman" w:eastAsia="MyriadPro-Regular" w:hAnsi="Times New Roman"/>
                <w:sz w:val="20"/>
              </w:rPr>
              <w:t xml:space="preserve">Ocena spełniania kryterium dokonywana jest </w:t>
            </w:r>
            <w:r w:rsidRPr="00E15F81">
              <w:rPr>
                <w:rFonts w:ascii="Times New Roman" w:eastAsia="MyriadPro-Regular" w:hAnsi="Times New Roman"/>
                <w:sz w:val="20"/>
              </w:rPr>
              <w:br/>
              <w:t>w ramach skali punktowej.</w:t>
            </w:r>
          </w:p>
          <w:p w14:paraId="5672501F"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Skala punktów: 0-20.</w:t>
            </w:r>
          </w:p>
          <w:p w14:paraId="7A7891B8"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Kryterium zostanie spełnione, jeżeli podczas jego oceny zostanie przyznanych minimum 12 punktów. W przypadku uzyskania mniejszej liczby punktów kryterium zostanie uznane za niespełnione.</w:t>
            </w:r>
          </w:p>
          <w:p w14:paraId="7E7B4596"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Kryterium rozstrzygające stosowane jest w sytuacji, gdy więcej niż jeden projekt otrzyma taką samą liczbę punktów. Kryterium to będzie brane pod uwagę w trzeciej kolejności przy umieszczaniu projektu na liście ocenionych projektów i podejmowaniu decyzji o przyznaniu dofinansowania.</w:t>
            </w:r>
          </w:p>
          <w:p w14:paraId="5A299489"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54DB549A" w14:textId="3BE97D5A" w:rsidR="00E15F81" w:rsidRPr="000D0CED" w:rsidRDefault="00E15F81" w:rsidP="006664AB">
            <w:pPr>
              <w:spacing w:before="120" w:after="120" w:line="271" w:lineRule="auto"/>
              <w:rPr>
                <w:rFonts w:ascii="Times New Roman" w:eastAsia="MyriadPro-Regular" w:hAnsi="Times New Roman"/>
                <w:sz w:val="20"/>
              </w:rPr>
            </w:pPr>
            <w:r w:rsidRPr="00E15F81">
              <w:rPr>
                <w:rFonts w:ascii="Times New Roman" w:hAnsi="Times New Roman"/>
                <w:sz w:val="20"/>
              </w:rPr>
              <w:t xml:space="preserve">Kryterium zostanie zweryfikowane na podstawie treści wniosku o dofinasowanie w szczególności w oparciu o sekcję: </w:t>
            </w:r>
            <w:r w:rsidRPr="00E15F81">
              <w:rPr>
                <w:rFonts w:ascii="Times New Roman" w:hAnsi="Times New Roman"/>
                <w:bCs/>
                <w:sz w:val="20"/>
              </w:rPr>
              <w:t xml:space="preserve">I Informacje o projekcie. Grupy docelowe oraz w oparciu o sekcję IX Potencjał do realizacji projektu – Opis rekrutacji.  </w:t>
            </w:r>
            <w:r w:rsidRPr="00E15F81">
              <w:rPr>
                <w:rFonts w:ascii="Times New Roman" w:hAnsi="Times New Roman"/>
                <w:sz w:val="20"/>
              </w:rPr>
              <w:t>Zakres wymaganych informacji został określony w Instrukcji wypełniania wniosku o dofinansowanie projektu.</w:t>
            </w:r>
          </w:p>
        </w:tc>
      </w:tr>
      <w:tr w:rsidR="00E15F81" w:rsidRPr="00E15F81" w14:paraId="36F7DC2B" w14:textId="77777777" w:rsidTr="008106CA">
        <w:tc>
          <w:tcPr>
            <w:tcW w:w="817" w:type="dxa"/>
          </w:tcPr>
          <w:p w14:paraId="04238EC4" w14:textId="77777777" w:rsidR="00E15F81" w:rsidRPr="00E15F81" w:rsidRDefault="00E15F81" w:rsidP="00E15F81">
            <w:pPr>
              <w:pStyle w:val="Akapitzlist"/>
              <w:numPr>
                <w:ilvl w:val="0"/>
                <w:numId w:val="14"/>
              </w:numPr>
              <w:suppressAutoHyphens w:val="0"/>
              <w:spacing w:before="120" w:after="120" w:line="271" w:lineRule="auto"/>
              <w:ind w:left="0" w:firstLine="0"/>
              <w:rPr>
                <w:sz w:val="20"/>
                <w:szCs w:val="20"/>
              </w:rPr>
            </w:pPr>
          </w:p>
        </w:tc>
        <w:tc>
          <w:tcPr>
            <w:tcW w:w="2013" w:type="dxa"/>
            <w:shd w:val="clear" w:color="auto" w:fill="auto"/>
          </w:tcPr>
          <w:p w14:paraId="6328AF45" w14:textId="77777777" w:rsidR="00E15F81" w:rsidRPr="00E15F81" w:rsidRDefault="00E15F81" w:rsidP="006664AB">
            <w:pPr>
              <w:spacing w:before="120" w:after="120" w:line="271" w:lineRule="auto"/>
              <w:rPr>
                <w:rFonts w:ascii="Times New Roman" w:hAnsi="Times New Roman"/>
                <w:color w:val="FF0000"/>
                <w:sz w:val="20"/>
              </w:rPr>
            </w:pPr>
            <w:r w:rsidRPr="00E15F81">
              <w:rPr>
                <w:rFonts w:ascii="Times New Roman" w:hAnsi="Times New Roman"/>
                <w:sz w:val="20"/>
              </w:rPr>
              <w:t>Trafność doboru i spójność zadań</w:t>
            </w:r>
          </w:p>
        </w:tc>
        <w:tc>
          <w:tcPr>
            <w:tcW w:w="5812" w:type="dxa"/>
            <w:shd w:val="clear" w:color="auto" w:fill="auto"/>
            <w:vAlign w:val="center"/>
          </w:tcPr>
          <w:p w14:paraId="2AD8E181" w14:textId="77777777" w:rsidR="00E15F81" w:rsidRPr="00E15F81" w:rsidRDefault="00E15F81" w:rsidP="00604760">
            <w:pPr>
              <w:spacing w:after="120" w:line="271" w:lineRule="auto"/>
              <w:ind w:right="170"/>
              <w:rPr>
                <w:rFonts w:ascii="Times New Roman" w:hAnsi="Times New Roman"/>
                <w:sz w:val="20"/>
              </w:rPr>
            </w:pPr>
            <w:r w:rsidRPr="00E15F81">
              <w:rPr>
                <w:rFonts w:ascii="Times New Roman" w:eastAsia="MyriadPro-Regular" w:hAnsi="Times New Roman"/>
                <w:sz w:val="20"/>
              </w:rPr>
              <w:t xml:space="preserve">W ramach kryterium weryfikowane jest </w:t>
            </w:r>
            <w:r w:rsidRPr="00E15F81">
              <w:rPr>
                <w:rFonts w:ascii="Times New Roman" w:hAnsi="Times New Roman"/>
                <w:sz w:val="20"/>
              </w:rPr>
              <w:t>:</w:t>
            </w:r>
          </w:p>
          <w:p w14:paraId="5D4FD9DE" w14:textId="77777777" w:rsidR="00E15F81" w:rsidRPr="00E15F81" w:rsidRDefault="00E15F81" w:rsidP="00E15F81">
            <w:pPr>
              <w:pStyle w:val="Akapitzlist"/>
              <w:numPr>
                <w:ilvl w:val="0"/>
                <w:numId w:val="18"/>
              </w:numPr>
              <w:suppressAutoHyphens w:val="0"/>
              <w:spacing w:before="120" w:after="120" w:line="271" w:lineRule="auto"/>
              <w:contextualSpacing/>
              <w:rPr>
                <w:rFonts w:eastAsia="MyriadPro-Regular"/>
                <w:sz w:val="20"/>
                <w:szCs w:val="20"/>
              </w:rPr>
            </w:pPr>
            <w:r w:rsidRPr="00E15F81">
              <w:rPr>
                <w:sz w:val="20"/>
                <w:szCs w:val="20"/>
              </w:rPr>
              <w:t>uzasadnienie potrzeby realizacji zadań,</w:t>
            </w:r>
            <w:r w:rsidRPr="00E15F81">
              <w:rPr>
                <w:rFonts w:eastAsia="MyriadPro-Regular"/>
                <w:sz w:val="20"/>
                <w:szCs w:val="20"/>
              </w:rPr>
              <w:t xml:space="preserve"> służących realizacji założonych celów,</w:t>
            </w:r>
          </w:p>
          <w:p w14:paraId="5B6608D7" w14:textId="77777777" w:rsidR="00E15F81" w:rsidRPr="00E15F81" w:rsidRDefault="00E15F81" w:rsidP="00E15F81">
            <w:pPr>
              <w:pStyle w:val="Akapitzlist"/>
              <w:numPr>
                <w:ilvl w:val="0"/>
                <w:numId w:val="17"/>
              </w:numPr>
              <w:suppressAutoHyphens w:val="0"/>
              <w:spacing w:before="120" w:after="120" w:line="271" w:lineRule="auto"/>
              <w:ind w:left="426" w:right="172" w:hanging="284"/>
              <w:contextualSpacing/>
              <w:rPr>
                <w:sz w:val="20"/>
                <w:szCs w:val="20"/>
              </w:rPr>
            </w:pPr>
            <w:r w:rsidRPr="00E15F81">
              <w:rPr>
                <w:sz w:val="20"/>
                <w:szCs w:val="20"/>
              </w:rPr>
              <w:t>planowany sposób realizacji zadań (w tym planowany harmonogram zadań)  wraz ze wskazaniem odpowiedzialności poszczególnych partnerów (jeśli dotyczy),</w:t>
            </w:r>
          </w:p>
          <w:p w14:paraId="746E0F39" w14:textId="77777777" w:rsidR="00E15F81" w:rsidRPr="00E15F81" w:rsidRDefault="00E15F81" w:rsidP="00E15F81">
            <w:pPr>
              <w:pStyle w:val="Akapitzlist"/>
              <w:numPr>
                <w:ilvl w:val="0"/>
                <w:numId w:val="17"/>
              </w:numPr>
              <w:suppressAutoHyphens w:val="0"/>
              <w:spacing w:before="120" w:after="120" w:line="271" w:lineRule="auto"/>
              <w:ind w:left="426" w:right="172" w:hanging="284"/>
              <w:contextualSpacing/>
              <w:rPr>
                <w:sz w:val="20"/>
                <w:szCs w:val="20"/>
              </w:rPr>
            </w:pPr>
            <w:r w:rsidRPr="00E15F81">
              <w:rPr>
                <w:sz w:val="20"/>
                <w:szCs w:val="20"/>
              </w:rPr>
              <w:lastRenderedPageBreak/>
              <w:t>adekwatność doboru wskaźników specyficznych dla danego projektu (określonych samodzielnie przez wnioskodawcę) - (jeśli dotyczy),</w:t>
            </w:r>
          </w:p>
          <w:p w14:paraId="3D4AE5DC" w14:textId="7527A04D" w:rsidR="00E15F81" w:rsidRPr="00604760" w:rsidRDefault="00E15F81" w:rsidP="00604760">
            <w:pPr>
              <w:pStyle w:val="Akapitzlist"/>
              <w:numPr>
                <w:ilvl w:val="0"/>
                <w:numId w:val="17"/>
              </w:numPr>
              <w:suppressAutoHyphens w:val="0"/>
              <w:spacing w:before="120" w:after="120" w:line="271" w:lineRule="auto"/>
              <w:ind w:left="426" w:right="172" w:hanging="284"/>
              <w:contextualSpacing/>
              <w:rPr>
                <w:sz w:val="20"/>
                <w:szCs w:val="20"/>
              </w:rPr>
            </w:pPr>
            <w:r w:rsidRPr="00E15F81">
              <w:rPr>
                <w:sz w:val="20"/>
                <w:szCs w:val="20"/>
              </w:rPr>
              <w:t xml:space="preserve">wartości wskaźników realizacji właściwego celu szczegółowego FEPZ </w:t>
            </w:r>
            <w:r w:rsidR="00604760" w:rsidRPr="00604760">
              <w:rPr>
                <w:sz w:val="20"/>
                <w:szCs w:val="20"/>
              </w:rPr>
              <w:t>oraz celów LSR Partnerstwo Drawy z Liderem Wałeckim</w:t>
            </w:r>
            <w:r w:rsidR="00604760">
              <w:rPr>
                <w:sz w:val="20"/>
                <w:szCs w:val="20"/>
              </w:rPr>
              <w:t xml:space="preserve"> </w:t>
            </w:r>
            <w:r w:rsidRPr="00604760">
              <w:rPr>
                <w:sz w:val="20"/>
              </w:rPr>
              <w:t>i wskaźników specyficznych dla danego projektu określonych we wniosku o dofinansowanie (jeśli dotyczy), które zostaną osiągnięte w ramach zadań i ich wpływ na</w:t>
            </w:r>
            <w:r w:rsidRPr="00604760">
              <w:rPr>
                <w:rFonts w:eastAsia="MyriadPro-Regular"/>
                <w:sz w:val="20"/>
              </w:rPr>
              <w:t xml:space="preserve"> zmianę sytuacji grup docelowych</w:t>
            </w:r>
            <w:r w:rsidRPr="00604760">
              <w:rPr>
                <w:sz w:val="20"/>
              </w:rPr>
              <w:t>,</w:t>
            </w:r>
          </w:p>
          <w:p w14:paraId="7D60EEFA" w14:textId="2179CF63" w:rsidR="00E15F81" w:rsidRPr="00604760" w:rsidRDefault="00E15F81" w:rsidP="00604760">
            <w:pPr>
              <w:pStyle w:val="Akapitzlist"/>
              <w:numPr>
                <w:ilvl w:val="0"/>
                <w:numId w:val="17"/>
              </w:numPr>
              <w:suppressAutoHyphens w:val="0"/>
              <w:spacing w:before="120" w:after="120" w:line="271" w:lineRule="auto"/>
              <w:ind w:left="426" w:right="172" w:hanging="284"/>
              <w:contextualSpacing/>
              <w:rPr>
                <w:sz w:val="20"/>
                <w:szCs w:val="20"/>
              </w:rPr>
            </w:pPr>
            <w:r w:rsidRPr="00E15F81">
              <w:rPr>
                <w:sz w:val="20"/>
                <w:szCs w:val="20"/>
              </w:rPr>
              <w:t xml:space="preserve">sposób pomiaru wskaźników realizacji właściwego celu szczegółowego FEPZ </w:t>
            </w:r>
            <w:r w:rsidR="00604760" w:rsidRPr="00604760">
              <w:rPr>
                <w:sz w:val="20"/>
                <w:szCs w:val="20"/>
              </w:rPr>
              <w:t>oraz celów LSR Partnerstwo Drawy z Liderem Wałeckim</w:t>
            </w:r>
            <w:r w:rsidR="00604760">
              <w:rPr>
                <w:sz w:val="20"/>
                <w:szCs w:val="20"/>
              </w:rPr>
              <w:t xml:space="preserve"> </w:t>
            </w:r>
            <w:r w:rsidRPr="00604760">
              <w:rPr>
                <w:sz w:val="20"/>
              </w:rPr>
              <w:t>i wskaźników specyficznych dla danego projektu określonych we wniosku o dofinansowanie (jeśli dotyczy),</w:t>
            </w:r>
          </w:p>
          <w:p w14:paraId="0ABCE6A8" w14:textId="77777777" w:rsidR="00E15F81" w:rsidRPr="00E15F81" w:rsidRDefault="00E15F81" w:rsidP="00E15F81">
            <w:pPr>
              <w:pStyle w:val="Akapitzlist"/>
              <w:numPr>
                <w:ilvl w:val="0"/>
                <w:numId w:val="17"/>
              </w:numPr>
              <w:suppressAutoHyphens w:val="0"/>
              <w:spacing w:before="120" w:after="120" w:line="271" w:lineRule="auto"/>
              <w:ind w:left="426" w:right="172" w:hanging="284"/>
              <w:contextualSpacing/>
              <w:rPr>
                <w:sz w:val="20"/>
                <w:szCs w:val="20"/>
              </w:rPr>
            </w:pPr>
            <w:r w:rsidRPr="00E15F81">
              <w:rPr>
                <w:sz w:val="20"/>
                <w:szCs w:val="20"/>
              </w:rPr>
              <w:t>sposób, w jaki zostanie zachowana trwałość rezultatów projektu (jeśli dotyczy),</w:t>
            </w:r>
          </w:p>
          <w:p w14:paraId="0BE97BFF" w14:textId="77777777" w:rsidR="00E15F81" w:rsidRPr="00E15F81" w:rsidRDefault="00E15F81" w:rsidP="00E15F81">
            <w:pPr>
              <w:pStyle w:val="Akapitzlist"/>
              <w:numPr>
                <w:ilvl w:val="0"/>
                <w:numId w:val="17"/>
              </w:numPr>
              <w:suppressAutoHyphens w:val="0"/>
              <w:spacing w:before="120" w:after="120" w:line="271" w:lineRule="auto"/>
              <w:ind w:left="426" w:right="172" w:hanging="284"/>
              <w:contextualSpacing/>
              <w:rPr>
                <w:sz w:val="20"/>
                <w:szCs w:val="20"/>
              </w:rPr>
            </w:pPr>
            <w:r w:rsidRPr="00E15F81">
              <w:rPr>
                <w:rFonts w:eastAsia="MyriadPro-Regular"/>
                <w:sz w:val="20"/>
                <w:szCs w:val="20"/>
              </w:rPr>
              <w:t>skuteczność  zaproponowanych w projekcie instrumentów wsparcia na uzyskanie trwałej zmiany w sytuacji grup docelowych,</w:t>
            </w:r>
          </w:p>
          <w:p w14:paraId="0D32BF44" w14:textId="6CDD9FF2" w:rsidR="00E15F81" w:rsidRPr="00604760" w:rsidRDefault="00E15F81" w:rsidP="00604760">
            <w:pPr>
              <w:pStyle w:val="Akapitzlist"/>
              <w:numPr>
                <w:ilvl w:val="0"/>
                <w:numId w:val="17"/>
              </w:numPr>
              <w:suppressAutoHyphens w:val="0"/>
              <w:spacing w:before="120" w:after="120" w:line="271" w:lineRule="auto"/>
              <w:ind w:left="426" w:right="172" w:hanging="284"/>
              <w:contextualSpacing/>
              <w:rPr>
                <w:sz w:val="20"/>
                <w:szCs w:val="20"/>
              </w:rPr>
            </w:pPr>
            <w:r w:rsidRPr="00E15F81">
              <w:rPr>
                <w:sz w:val="20"/>
                <w:szCs w:val="20"/>
              </w:rPr>
              <w:t>trafność doboru wskaźników dla rozliczenia kwot ryczałtowych i dokumentów potwierdzających ich wykonanie (jeśli dotyczy).</w:t>
            </w:r>
          </w:p>
          <w:p w14:paraId="6EE058A2"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Kryterium będzie weryfikowane na podstawie treści wniosku o dofinansowanie projektu.</w:t>
            </w:r>
          </w:p>
        </w:tc>
        <w:tc>
          <w:tcPr>
            <w:tcW w:w="5812" w:type="dxa"/>
          </w:tcPr>
          <w:p w14:paraId="2FB54340" w14:textId="77777777" w:rsidR="00E15F81" w:rsidRPr="00E15F81" w:rsidRDefault="00E15F81" w:rsidP="006664AB">
            <w:pPr>
              <w:autoSpaceDE w:val="0"/>
              <w:autoSpaceDN w:val="0"/>
              <w:adjustRightInd w:val="0"/>
              <w:spacing w:before="120" w:after="120" w:line="271" w:lineRule="auto"/>
              <w:rPr>
                <w:rFonts w:ascii="Times New Roman" w:eastAsia="MyriadPro-Regular" w:hAnsi="Times New Roman"/>
                <w:sz w:val="20"/>
              </w:rPr>
            </w:pPr>
            <w:r w:rsidRPr="00E15F81">
              <w:rPr>
                <w:rFonts w:ascii="Times New Roman" w:eastAsia="MyriadPro-Regular" w:hAnsi="Times New Roman"/>
                <w:sz w:val="20"/>
              </w:rPr>
              <w:lastRenderedPageBreak/>
              <w:t xml:space="preserve">Ocena spełniania kryterium dokonywana jest </w:t>
            </w:r>
            <w:r w:rsidRPr="00E15F81">
              <w:rPr>
                <w:rFonts w:ascii="Times New Roman" w:eastAsia="MyriadPro-Regular" w:hAnsi="Times New Roman"/>
                <w:sz w:val="20"/>
              </w:rPr>
              <w:br/>
              <w:t>w ramach skali punktowej.</w:t>
            </w:r>
          </w:p>
          <w:p w14:paraId="57E1C697"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Skala punktów: 0-20.</w:t>
            </w:r>
          </w:p>
          <w:p w14:paraId="0B8C6E9E"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Kryterium zostanie spełnione, jeżeli podczas jego oceny zostanie przyznanych minimum 12 punktów. W przypadku uzyskania mniejszej liczby punktów kryterium zostanie uznane za niespełnione.</w:t>
            </w:r>
          </w:p>
          <w:p w14:paraId="257C5C1F"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lastRenderedPageBreak/>
              <w:t>Kryterium rozstrzygające stosowane jest: w sytuacji, gdy więcej niż jeden projekt otrzyma taką samą liczbę punktów. Kryterium to będzie brane pod uwagę w drugiej kolejności przy umieszczaniu projektu na liście ocenionych projektów i podejmowaniu decyzji o przyznaniu dofinansowania.</w:t>
            </w:r>
          </w:p>
          <w:p w14:paraId="2EE6D7FF"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68F91718"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 xml:space="preserve">Kryterium zostanie zweryfikowane na podstawie treści wniosku o dofinasowanie w szczególności w oparciu o sekcje: </w:t>
            </w:r>
            <w:r w:rsidRPr="00E15F81">
              <w:rPr>
                <w:rFonts w:ascii="Times New Roman" w:hAnsi="Times New Roman"/>
                <w:bCs/>
                <w:sz w:val="20"/>
              </w:rPr>
              <w:t xml:space="preserve">I Informacje o projekcie, III Wskaźniki projektu, IV Zadania, X Dodatkowe informacje, komponent Trwałość projektu, rezultatów oraz zmiana sytuacji grupy docelowej.  </w:t>
            </w:r>
            <w:r w:rsidRPr="00E15F81">
              <w:rPr>
                <w:rFonts w:ascii="Times New Roman" w:hAnsi="Times New Roman"/>
                <w:sz w:val="20"/>
              </w:rPr>
              <w:t>Zakres wymaganych informacji został określony w Instrukcji wypełniania wniosku o dofinansowanie projektu.</w:t>
            </w:r>
          </w:p>
        </w:tc>
      </w:tr>
      <w:tr w:rsidR="00E15F81" w:rsidRPr="00E15F81" w14:paraId="587BAB95" w14:textId="77777777" w:rsidTr="008106CA">
        <w:tc>
          <w:tcPr>
            <w:tcW w:w="817" w:type="dxa"/>
          </w:tcPr>
          <w:p w14:paraId="5DC63F67" w14:textId="77777777" w:rsidR="00E15F81" w:rsidRPr="00E15F81" w:rsidRDefault="00E15F81" w:rsidP="00E15F81">
            <w:pPr>
              <w:pStyle w:val="Akapitzlist"/>
              <w:numPr>
                <w:ilvl w:val="0"/>
                <w:numId w:val="14"/>
              </w:numPr>
              <w:suppressAutoHyphens w:val="0"/>
              <w:spacing w:before="120" w:after="120" w:line="271" w:lineRule="auto"/>
              <w:ind w:left="0" w:firstLine="0"/>
              <w:rPr>
                <w:sz w:val="20"/>
                <w:szCs w:val="20"/>
              </w:rPr>
            </w:pPr>
          </w:p>
        </w:tc>
        <w:tc>
          <w:tcPr>
            <w:tcW w:w="2013" w:type="dxa"/>
            <w:shd w:val="clear" w:color="auto" w:fill="auto"/>
          </w:tcPr>
          <w:p w14:paraId="197B2DD5" w14:textId="77777777" w:rsidR="00E15F81" w:rsidRPr="00E15F81" w:rsidRDefault="00E15F81" w:rsidP="006664AB">
            <w:pPr>
              <w:autoSpaceDE w:val="0"/>
              <w:autoSpaceDN w:val="0"/>
              <w:spacing w:before="120" w:after="120" w:line="271" w:lineRule="auto"/>
              <w:rPr>
                <w:rFonts w:ascii="Times New Roman" w:hAnsi="Times New Roman"/>
                <w:sz w:val="20"/>
              </w:rPr>
            </w:pPr>
            <w:r w:rsidRPr="00E15F81">
              <w:rPr>
                <w:rFonts w:ascii="Times New Roman" w:hAnsi="Times New Roman"/>
                <w:sz w:val="20"/>
              </w:rPr>
              <w:t>Stopień zaangażowania potencjału</w:t>
            </w:r>
          </w:p>
          <w:p w14:paraId="259A0EEF" w14:textId="77777777" w:rsidR="00E15F81" w:rsidRPr="00E15F81" w:rsidRDefault="00E15F81" w:rsidP="006664AB">
            <w:pPr>
              <w:spacing w:before="120" w:after="120" w:line="271" w:lineRule="auto"/>
              <w:jc w:val="center"/>
              <w:rPr>
                <w:rFonts w:ascii="Times New Roman" w:hAnsi="Times New Roman"/>
                <w:color w:val="FF0000"/>
                <w:sz w:val="20"/>
              </w:rPr>
            </w:pPr>
          </w:p>
        </w:tc>
        <w:tc>
          <w:tcPr>
            <w:tcW w:w="5812" w:type="dxa"/>
            <w:shd w:val="clear" w:color="auto" w:fill="auto"/>
          </w:tcPr>
          <w:p w14:paraId="223BB666" w14:textId="77777777" w:rsidR="00E15F81" w:rsidRPr="00E15F81" w:rsidRDefault="00E15F81" w:rsidP="006664AB">
            <w:pPr>
              <w:spacing w:before="120" w:after="120" w:line="271" w:lineRule="auto"/>
              <w:ind w:right="172"/>
              <w:rPr>
                <w:rFonts w:ascii="Times New Roman" w:hAnsi="Times New Roman"/>
                <w:sz w:val="20"/>
              </w:rPr>
            </w:pPr>
            <w:r w:rsidRPr="00E15F81">
              <w:rPr>
                <w:rFonts w:ascii="Times New Roman" w:hAnsi="Times New Roman"/>
                <w:sz w:val="20"/>
              </w:rPr>
              <w:lastRenderedPageBreak/>
              <w:t>W ramach kryterium przeprowadzona jest ocena:</w:t>
            </w:r>
          </w:p>
          <w:p w14:paraId="67D13D25" w14:textId="77777777" w:rsidR="00E15F81" w:rsidRPr="00E15F81" w:rsidRDefault="00E15F81" w:rsidP="00E15F81">
            <w:pPr>
              <w:pStyle w:val="Akapitzlist"/>
              <w:numPr>
                <w:ilvl w:val="0"/>
                <w:numId w:val="19"/>
              </w:numPr>
              <w:suppressAutoHyphens w:val="0"/>
              <w:spacing w:before="120" w:after="120" w:line="271" w:lineRule="auto"/>
              <w:ind w:left="426" w:right="172" w:hanging="284"/>
              <w:contextualSpacing/>
              <w:rPr>
                <w:sz w:val="20"/>
                <w:szCs w:val="20"/>
              </w:rPr>
            </w:pPr>
            <w:r w:rsidRPr="00E15F81">
              <w:rPr>
                <w:sz w:val="20"/>
                <w:szCs w:val="20"/>
              </w:rPr>
              <w:t xml:space="preserve">potencjału kadrowego wnioskodawcy i partnerów (jeśli dotyczy) planowanego do wykorzystania w ramach projektu </w:t>
            </w:r>
            <w:r w:rsidRPr="00E15F81">
              <w:rPr>
                <w:sz w:val="20"/>
                <w:szCs w:val="20"/>
              </w:rPr>
              <w:lastRenderedPageBreak/>
              <w:t xml:space="preserve">zarówno do zadań merytorycznych jak zarządzania projektem (kluczowych osób, które zostaną zaangażowane do realizacji projektu oraz ich planowanej funkcji w projekcie), </w:t>
            </w:r>
          </w:p>
          <w:p w14:paraId="3023E325" w14:textId="4694E3F7" w:rsidR="00E15F81" w:rsidRPr="00604760" w:rsidRDefault="00E15F81" w:rsidP="006664AB">
            <w:pPr>
              <w:pStyle w:val="Akapitzlist"/>
              <w:numPr>
                <w:ilvl w:val="0"/>
                <w:numId w:val="19"/>
              </w:numPr>
              <w:suppressAutoHyphens w:val="0"/>
              <w:spacing w:before="120" w:after="120" w:line="271" w:lineRule="auto"/>
              <w:ind w:left="426" w:right="172" w:hanging="284"/>
              <w:contextualSpacing/>
              <w:rPr>
                <w:sz w:val="20"/>
                <w:szCs w:val="20"/>
              </w:rPr>
            </w:pPr>
            <w:r w:rsidRPr="00E15F81">
              <w:rPr>
                <w:sz w:val="20"/>
                <w:szCs w:val="20"/>
              </w:rPr>
              <w:t xml:space="preserve">potencjału technicznego, w tym sprzętowego i warunków lokalowych wnioskodawcy i partnerów (jeśli dotyczy) planowanego do wykorzystania w ramach projektu ocena zasadności partnerstwa (jeśli dotyczy) </w:t>
            </w:r>
          </w:p>
          <w:p w14:paraId="6BCDBDEF" w14:textId="77777777" w:rsidR="00E15F81" w:rsidRPr="00E15F81" w:rsidRDefault="00E15F81" w:rsidP="006664AB">
            <w:pPr>
              <w:spacing w:before="120" w:after="120" w:line="271" w:lineRule="auto"/>
              <w:ind w:right="172"/>
              <w:rPr>
                <w:rFonts w:ascii="Times New Roman" w:hAnsi="Times New Roman"/>
                <w:sz w:val="20"/>
              </w:rPr>
            </w:pPr>
            <w:r w:rsidRPr="00E15F81">
              <w:rPr>
                <w:rFonts w:ascii="Times New Roman" w:hAnsi="Times New Roman"/>
                <w:sz w:val="20"/>
              </w:rPr>
              <w:t>Kryterium będzie weryfikowane na podstawie treści wniosku o dofinansowanie projektu.</w:t>
            </w:r>
          </w:p>
          <w:p w14:paraId="4EFC5C34" w14:textId="58FA5FF5" w:rsidR="00E15F81" w:rsidRPr="00E15F81" w:rsidRDefault="00E15F81" w:rsidP="006664AB">
            <w:pPr>
              <w:spacing w:before="120" w:after="120" w:line="271" w:lineRule="auto"/>
              <w:rPr>
                <w:rFonts w:ascii="Times New Roman" w:hAnsi="Times New Roman"/>
                <w:bCs/>
                <w:sz w:val="20"/>
              </w:rPr>
            </w:pPr>
          </w:p>
        </w:tc>
        <w:tc>
          <w:tcPr>
            <w:tcW w:w="5812" w:type="dxa"/>
          </w:tcPr>
          <w:p w14:paraId="426A23C3" w14:textId="77777777" w:rsidR="00E15F81" w:rsidRPr="00E15F81" w:rsidRDefault="00E15F81" w:rsidP="006664AB">
            <w:pPr>
              <w:autoSpaceDE w:val="0"/>
              <w:autoSpaceDN w:val="0"/>
              <w:adjustRightInd w:val="0"/>
              <w:spacing w:before="120" w:after="120" w:line="271" w:lineRule="auto"/>
              <w:rPr>
                <w:rFonts w:ascii="Times New Roman" w:eastAsia="MyriadPro-Regular" w:hAnsi="Times New Roman"/>
                <w:sz w:val="20"/>
              </w:rPr>
            </w:pPr>
            <w:r w:rsidRPr="00E15F81">
              <w:rPr>
                <w:rFonts w:ascii="Times New Roman" w:eastAsia="MyriadPro-Regular" w:hAnsi="Times New Roman"/>
                <w:sz w:val="20"/>
              </w:rPr>
              <w:lastRenderedPageBreak/>
              <w:t xml:space="preserve">Ocena spełniania kryterium dokonywana jest </w:t>
            </w:r>
            <w:r w:rsidRPr="00E15F81">
              <w:rPr>
                <w:rFonts w:ascii="Times New Roman" w:eastAsia="MyriadPro-Regular" w:hAnsi="Times New Roman"/>
                <w:sz w:val="20"/>
              </w:rPr>
              <w:br/>
              <w:t>w ramach skali punktowej.</w:t>
            </w:r>
          </w:p>
          <w:p w14:paraId="7CEAC6C1"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Skala punktów: 0-10.</w:t>
            </w:r>
          </w:p>
          <w:p w14:paraId="55D7CEED"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lastRenderedPageBreak/>
              <w:t>Kryterium zostanie spełnione, jeżeli podczas jego oceny zostanie przyznanych minimum 6 punktów. W przypadku uzyskania mniejszej liczby punktów kryterium zostanie uznane za niespełnione.</w:t>
            </w:r>
          </w:p>
          <w:p w14:paraId="532A3AD4"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Kryterium rozstrzygające stosowane jest w sytuacji, gdy więcej niż jeden projekt otrzyma taką samą liczbę punktów. Kryterium to będzie brane pod uwagę w szóstej kolejności przy umieszczaniu projektu na liście ocenionych projektów i podejmowaniu decyzji o przyznaniu dofinansowania.</w:t>
            </w:r>
          </w:p>
          <w:p w14:paraId="161FC3F7"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2CD091F2" w14:textId="1840230E" w:rsidR="00E15F81" w:rsidRPr="00604760" w:rsidRDefault="00E15F81" w:rsidP="006664AB">
            <w:pPr>
              <w:spacing w:before="120" w:after="120" w:line="271" w:lineRule="auto"/>
              <w:rPr>
                <w:rFonts w:ascii="Times New Roman" w:hAnsi="Times New Roman"/>
                <w:sz w:val="20"/>
              </w:rPr>
            </w:pPr>
            <w:r w:rsidRPr="00E15F81">
              <w:rPr>
                <w:rFonts w:ascii="Times New Roman" w:hAnsi="Times New Roman"/>
                <w:sz w:val="20"/>
              </w:rPr>
              <w:t>Kryterium zostanie zweryfikowane na podstawie treści wniosku o dofinasowanie w szczególności w oparciu o sekcję</w:t>
            </w:r>
            <w:r w:rsidRPr="00E15F81" w:rsidDel="00BE36F7">
              <w:rPr>
                <w:rFonts w:ascii="Times New Roman" w:hAnsi="Times New Roman"/>
                <w:bCs/>
                <w:sz w:val="20"/>
              </w:rPr>
              <w:t xml:space="preserve"> </w:t>
            </w:r>
            <w:r w:rsidRPr="00E15F81">
              <w:rPr>
                <w:rFonts w:ascii="Times New Roman" w:hAnsi="Times New Roman"/>
                <w:bCs/>
                <w:sz w:val="20"/>
              </w:rPr>
              <w:t xml:space="preserve">IX </w:t>
            </w:r>
            <w:r w:rsidRPr="00E15F81">
              <w:rPr>
                <w:rFonts w:ascii="Times New Roman" w:hAnsi="Times New Roman"/>
                <w:sz w:val="20"/>
              </w:rPr>
              <w:t>Potencjał do realizacji projektu. Zakres wymaganych informacji został określony w Instrukcji wypełniania wniosku o dofinansowanie projektu.</w:t>
            </w:r>
          </w:p>
        </w:tc>
      </w:tr>
      <w:tr w:rsidR="00E15F81" w:rsidRPr="00E15F81" w14:paraId="0CC90177" w14:textId="77777777" w:rsidTr="008106CA">
        <w:tc>
          <w:tcPr>
            <w:tcW w:w="817" w:type="dxa"/>
          </w:tcPr>
          <w:p w14:paraId="1B725596" w14:textId="77777777" w:rsidR="00E15F81" w:rsidRPr="00E15F81" w:rsidRDefault="00E15F81" w:rsidP="00E15F81">
            <w:pPr>
              <w:pStyle w:val="Akapitzlist"/>
              <w:numPr>
                <w:ilvl w:val="0"/>
                <w:numId w:val="14"/>
              </w:numPr>
              <w:suppressAutoHyphens w:val="0"/>
              <w:spacing w:before="120" w:after="120" w:line="271" w:lineRule="auto"/>
              <w:ind w:left="0" w:firstLine="0"/>
              <w:rPr>
                <w:sz w:val="20"/>
                <w:szCs w:val="20"/>
              </w:rPr>
            </w:pPr>
          </w:p>
        </w:tc>
        <w:tc>
          <w:tcPr>
            <w:tcW w:w="2013" w:type="dxa"/>
            <w:shd w:val="clear" w:color="auto" w:fill="auto"/>
          </w:tcPr>
          <w:p w14:paraId="0C4A28E6" w14:textId="77777777" w:rsidR="00E15F81" w:rsidRPr="00E15F81" w:rsidRDefault="00E15F81" w:rsidP="00604760">
            <w:pPr>
              <w:spacing w:before="120" w:after="120" w:line="271" w:lineRule="auto"/>
              <w:rPr>
                <w:rFonts w:ascii="Times New Roman" w:hAnsi="Times New Roman"/>
                <w:color w:val="FF0000"/>
                <w:sz w:val="20"/>
              </w:rPr>
            </w:pPr>
            <w:r w:rsidRPr="00E15F81">
              <w:rPr>
                <w:rFonts w:ascii="Times New Roman" w:hAnsi="Times New Roman"/>
                <w:sz w:val="20"/>
              </w:rPr>
              <w:t>Doświadczenie wnioskodawcy i partnerów (jeśli dotyczy)</w:t>
            </w:r>
          </w:p>
        </w:tc>
        <w:tc>
          <w:tcPr>
            <w:tcW w:w="5812" w:type="dxa"/>
            <w:shd w:val="clear" w:color="auto" w:fill="auto"/>
          </w:tcPr>
          <w:p w14:paraId="140FA506" w14:textId="77777777" w:rsidR="00E15F81" w:rsidRPr="00E15F81" w:rsidRDefault="00E15F81" w:rsidP="006664AB">
            <w:pPr>
              <w:spacing w:before="120" w:after="120" w:line="271" w:lineRule="auto"/>
              <w:ind w:right="172"/>
              <w:rPr>
                <w:rFonts w:ascii="Times New Roman" w:hAnsi="Times New Roman"/>
                <w:sz w:val="20"/>
              </w:rPr>
            </w:pPr>
            <w:r w:rsidRPr="00E15F81">
              <w:rPr>
                <w:rFonts w:ascii="Times New Roman" w:hAnsi="Times New Roman"/>
                <w:sz w:val="20"/>
              </w:rPr>
              <w:t xml:space="preserve">W ramach kryterium weryfikowane jest doświadczenie  wnioskodawcy i partnerów (jeśli dotyczy) w kontekście dotychczasowej działalności danego wnioskodawcy i partnerów (jeśli dotyczy) w trzech aspektach: </w:t>
            </w:r>
          </w:p>
          <w:p w14:paraId="373A83C3" w14:textId="77777777" w:rsidR="00E15F81" w:rsidRPr="00E15F81" w:rsidRDefault="00E15F81" w:rsidP="00E15F81">
            <w:pPr>
              <w:pStyle w:val="Akapitzlist"/>
              <w:numPr>
                <w:ilvl w:val="0"/>
                <w:numId w:val="18"/>
              </w:numPr>
              <w:suppressAutoHyphens w:val="0"/>
              <w:spacing w:before="120" w:after="120" w:line="271" w:lineRule="auto"/>
              <w:ind w:right="172"/>
              <w:contextualSpacing/>
              <w:rPr>
                <w:sz w:val="20"/>
                <w:szCs w:val="20"/>
              </w:rPr>
            </w:pPr>
            <w:r w:rsidRPr="00E15F81">
              <w:rPr>
                <w:sz w:val="20"/>
                <w:szCs w:val="20"/>
              </w:rPr>
              <w:t>w obszarze wsparcia projektu</w:t>
            </w:r>
          </w:p>
          <w:p w14:paraId="5ADDAC9A" w14:textId="77777777" w:rsidR="00E15F81" w:rsidRPr="00E15F81" w:rsidRDefault="00E15F81" w:rsidP="00E15F81">
            <w:pPr>
              <w:pStyle w:val="Akapitzlist"/>
              <w:numPr>
                <w:ilvl w:val="0"/>
                <w:numId w:val="20"/>
              </w:numPr>
              <w:suppressAutoHyphens w:val="0"/>
              <w:spacing w:before="120" w:after="120" w:line="271" w:lineRule="auto"/>
              <w:ind w:left="426" w:right="172" w:hanging="284"/>
              <w:contextualSpacing/>
              <w:rPr>
                <w:sz w:val="20"/>
                <w:szCs w:val="20"/>
              </w:rPr>
            </w:pPr>
            <w:r w:rsidRPr="00E15F81">
              <w:rPr>
                <w:sz w:val="20"/>
                <w:szCs w:val="20"/>
              </w:rPr>
              <w:t xml:space="preserve">na rzecz grupy docelowej, do której skierowany będzie projekt: </w:t>
            </w:r>
          </w:p>
          <w:p w14:paraId="053364D8" w14:textId="77777777" w:rsidR="00E15F81" w:rsidRPr="00E15F81" w:rsidRDefault="00E15F81" w:rsidP="00E15F81">
            <w:pPr>
              <w:pStyle w:val="Akapitzlist"/>
              <w:numPr>
                <w:ilvl w:val="0"/>
                <w:numId w:val="20"/>
              </w:numPr>
              <w:suppressAutoHyphens w:val="0"/>
              <w:spacing w:before="120" w:after="120" w:line="271" w:lineRule="auto"/>
              <w:ind w:left="426" w:right="172" w:hanging="284"/>
              <w:contextualSpacing/>
              <w:rPr>
                <w:sz w:val="20"/>
                <w:szCs w:val="20"/>
              </w:rPr>
            </w:pPr>
            <w:r w:rsidRPr="00E15F81">
              <w:rPr>
                <w:sz w:val="20"/>
                <w:szCs w:val="20"/>
              </w:rPr>
              <w:t>na określonym terytorium, którego będzie dotyczyć realizacja projektu do zakresu realizacji projektu: , w tym uzasadnienie dlaczego doświadczenie wnioskodawcy i partnerów (jeśli dotyczy) jest adekwatne do zakresu realizacji projektu, z uwzględnieniem dotychczasowej działalności wnioskodawcy i partnerów (jeśli dotyczy).</w:t>
            </w:r>
          </w:p>
          <w:p w14:paraId="4C1BB3E8" w14:textId="26C89146" w:rsidR="00E15F81" w:rsidRPr="00604760" w:rsidRDefault="00E15F81" w:rsidP="00604760">
            <w:pPr>
              <w:autoSpaceDE w:val="0"/>
              <w:autoSpaceDN w:val="0"/>
              <w:spacing w:before="120" w:after="120" w:line="271" w:lineRule="auto"/>
              <w:rPr>
                <w:rFonts w:ascii="Times New Roman" w:hAnsi="Times New Roman"/>
                <w:sz w:val="20"/>
              </w:rPr>
            </w:pPr>
            <w:r w:rsidRPr="00E15F81">
              <w:rPr>
                <w:rFonts w:ascii="Times New Roman" w:hAnsi="Times New Roman"/>
                <w:sz w:val="20"/>
              </w:rPr>
              <w:lastRenderedPageBreak/>
              <w:t>Kryterium będzie weryfikowane na podstawie treści wniosku o dofinansowanie projektu.</w:t>
            </w:r>
          </w:p>
        </w:tc>
        <w:tc>
          <w:tcPr>
            <w:tcW w:w="5812" w:type="dxa"/>
          </w:tcPr>
          <w:p w14:paraId="5DD1A724" w14:textId="77777777" w:rsidR="00E15F81" w:rsidRPr="00E15F81" w:rsidRDefault="00E15F81" w:rsidP="006664AB">
            <w:pPr>
              <w:autoSpaceDE w:val="0"/>
              <w:autoSpaceDN w:val="0"/>
              <w:adjustRightInd w:val="0"/>
              <w:spacing w:before="120" w:after="120" w:line="271" w:lineRule="auto"/>
              <w:rPr>
                <w:rFonts w:ascii="Times New Roman" w:eastAsia="MyriadPro-Regular" w:hAnsi="Times New Roman"/>
                <w:sz w:val="20"/>
              </w:rPr>
            </w:pPr>
            <w:r w:rsidRPr="00E15F81">
              <w:rPr>
                <w:rFonts w:ascii="Times New Roman" w:eastAsia="MyriadPro-Regular" w:hAnsi="Times New Roman"/>
                <w:sz w:val="20"/>
              </w:rPr>
              <w:lastRenderedPageBreak/>
              <w:t xml:space="preserve">Ocena spełniania kryterium dokonywana jest </w:t>
            </w:r>
            <w:r w:rsidRPr="00E15F81">
              <w:rPr>
                <w:rFonts w:ascii="Times New Roman" w:eastAsia="MyriadPro-Regular" w:hAnsi="Times New Roman"/>
                <w:sz w:val="20"/>
              </w:rPr>
              <w:br/>
              <w:t>w ramach skali punktowej.</w:t>
            </w:r>
          </w:p>
          <w:p w14:paraId="4F060471"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Skala punktów: 0-10.</w:t>
            </w:r>
          </w:p>
          <w:p w14:paraId="34E54043"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Kryterium zostanie spełnione, jeżeli podczas jego oceny zostanie przyznanych minimum 6 punktów. W przypadku uzyskania mniejszej liczby punktów kryterium zostanie uznane za niespełnione.</w:t>
            </w:r>
          </w:p>
          <w:p w14:paraId="59DF22AE"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Kryterium rozstrzygające stosowane jest: w sytuacji, gdy więcej niż jeden projekt otrzyma taką samą liczbę punktów. Kryterium to będzie brane pod uwagę w czwartej kolejności przy umieszczaniu projektu na liście ocenionych projektów i podejmowaniu decyzji o przyznaniu dofinansowania.</w:t>
            </w:r>
          </w:p>
          <w:p w14:paraId="60424CF8"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2F3E86E0" w14:textId="7779F7FA" w:rsidR="00E15F81" w:rsidRPr="00604760" w:rsidRDefault="00E15F81" w:rsidP="006664AB">
            <w:pPr>
              <w:spacing w:before="120" w:after="120" w:line="271" w:lineRule="auto"/>
              <w:rPr>
                <w:rFonts w:ascii="Times New Roman" w:hAnsi="Times New Roman"/>
                <w:sz w:val="20"/>
              </w:rPr>
            </w:pPr>
            <w:r w:rsidRPr="00E15F81">
              <w:rPr>
                <w:rFonts w:ascii="Times New Roman" w:hAnsi="Times New Roman"/>
                <w:sz w:val="20"/>
              </w:rPr>
              <w:lastRenderedPageBreak/>
              <w:t>Kryterium zostanie zweryfikowane na podstawie treści wniosku o dofinasowanie w szczególności w oparciu o sekcję</w:t>
            </w:r>
            <w:r w:rsidRPr="00E15F81" w:rsidDel="00BE36F7">
              <w:rPr>
                <w:rFonts w:ascii="Times New Roman" w:hAnsi="Times New Roman"/>
                <w:bCs/>
                <w:sz w:val="20"/>
              </w:rPr>
              <w:t xml:space="preserve"> </w:t>
            </w:r>
            <w:r w:rsidRPr="00E15F81">
              <w:rPr>
                <w:rFonts w:ascii="Times New Roman" w:hAnsi="Times New Roman"/>
                <w:bCs/>
                <w:sz w:val="20"/>
              </w:rPr>
              <w:t xml:space="preserve">IX </w:t>
            </w:r>
            <w:r w:rsidRPr="00E15F81">
              <w:rPr>
                <w:rFonts w:ascii="Times New Roman" w:hAnsi="Times New Roman"/>
                <w:sz w:val="20"/>
              </w:rPr>
              <w:t>Potencjał do realizacji projektu. Zakres wymaganych informacji został określony w Instrukcji wypełniania wniosku o dofinansowanie projektu.</w:t>
            </w:r>
          </w:p>
        </w:tc>
      </w:tr>
      <w:tr w:rsidR="00E15F81" w:rsidRPr="00E15F81" w14:paraId="7E3958E2" w14:textId="77777777" w:rsidTr="008106CA">
        <w:tc>
          <w:tcPr>
            <w:tcW w:w="817" w:type="dxa"/>
          </w:tcPr>
          <w:p w14:paraId="1649EDA7" w14:textId="77777777" w:rsidR="00E15F81" w:rsidRPr="00E15F81" w:rsidRDefault="00E15F81" w:rsidP="00E15F81">
            <w:pPr>
              <w:pStyle w:val="Akapitzlist"/>
              <w:numPr>
                <w:ilvl w:val="0"/>
                <w:numId w:val="14"/>
              </w:numPr>
              <w:suppressAutoHyphens w:val="0"/>
              <w:spacing w:before="120" w:after="120" w:line="271" w:lineRule="auto"/>
              <w:ind w:left="0" w:firstLine="0"/>
              <w:rPr>
                <w:sz w:val="20"/>
                <w:szCs w:val="20"/>
              </w:rPr>
            </w:pPr>
          </w:p>
        </w:tc>
        <w:tc>
          <w:tcPr>
            <w:tcW w:w="2013" w:type="dxa"/>
            <w:shd w:val="clear" w:color="auto" w:fill="auto"/>
          </w:tcPr>
          <w:p w14:paraId="2D2ED4B8" w14:textId="77777777" w:rsidR="00E15F81" w:rsidRPr="00E15F81" w:rsidRDefault="00E15F81" w:rsidP="006664AB">
            <w:pPr>
              <w:autoSpaceDE w:val="0"/>
              <w:autoSpaceDN w:val="0"/>
              <w:spacing w:before="120" w:after="120" w:line="271" w:lineRule="auto"/>
              <w:rPr>
                <w:rFonts w:ascii="Times New Roman" w:eastAsia="Arial Unicode MS" w:hAnsi="Times New Roman"/>
                <w:sz w:val="20"/>
              </w:rPr>
            </w:pPr>
            <w:r w:rsidRPr="00E15F81">
              <w:rPr>
                <w:rFonts w:ascii="Times New Roman" w:eastAsia="Arial Unicode MS" w:hAnsi="Times New Roman"/>
                <w:sz w:val="20"/>
              </w:rPr>
              <w:t>Sposób zarządzania projektem</w:t>
            </w:r>
          </w:p>
          <w:p w14:paraId="78A36165" w14:textId="77777777" w:rsidR="00E15F81" w:rsidRPr="00E15F81" w:rsidRDefault="00E15F81" w:rsidP="006664AB">
            <w:pPr>
              <w:autoSpaceDE w:val="0"/>
              <w:autoSpaceDN w:val="0"/>
              <w:spacing w:before="120" w:after="120" w:line="271" w:lineRule="auto"/>
              <w:rPr>
                <w:rFonts w:ascii="Times New Roman" w:eastAsia="MyriadPro-Regular" w:hAnsi="Times New Roman"/>
                <w:sz w:val="20"/>
              </w:rPr>
            </w:pPr>
          </w:p>
          <w:p w14:paraId="2EDC55A1" w14:textId="77777777" w:rsidR="00E15F81" w:rsidRPr="00E15F81" w:rsidRDefault="00E15F81" w:rsidP="006664AB">
            <w:pPr>
              <w:spacing w:before="120" w:after="120" w:line="271" w:lineRule="auto"/>
              <w:jc w:val="center"/>
              <w:rPr>
                <w:rFonts w:ascii="Times New Roman" w:hAnsi="Times New Roman"/>
                <w:color w:val="FF0000"/>
                <w:sz w:val="20"/>
              </w:rPr>
            </w:pPr>
          </w:p>
        </w:tc>
        <w:tc>
          <w:tcPr>
            <w:tcW w:w="5812" w:type="dxa"/>
            <w:shd w:val="clear" w:color="auto" w:fill="auto"/>
          </w:tcPr>
          <w:p w14:paraId="55CDD7BB" w14:textId="77777777" w:rsidR="00E15F81" w:rsidRPr="00E15F81" w:rsidRDefault="00E15F81" w:rsidP="006664AB">
            <w:pPr>
              <w:spacing w:before="120" w:after="120" w:line="271" w:lineRule="auto"/>
              <w:ind w:right="172"/>
              <w:rPr>
                <w:rFonts w:ascii="Times New Roman" w:hAnsi="Times New Roman"/>
                <w:sz w:val="20"/>
              </w:rPr>
            </w:pPr>
            <w:r w:rsidRPr="00E15F81">
              <w:rPr>
                <w:rFonts w:ascii="Times New Roman" w:eastAsia="Arial Unicode MS" w:hAnsi="Times New Roman"/>
                <w:sz w:val="20"/>
              </w:rPr>
              <w:t xml:space="preserve">W ramach kryterium weryfikowany jest sposób zarządzania projektem w </w:t>
            </w:r>
            <w:r w:rsidRPr="00E15F81">
              <w:rPr>
                <w:rFonts w:ascii="Times New Roman" w:hAnsi="Times New Roman"/>
                <w:sz w:val="20"/>
              </w:rPr>
              <w:t>kontekście zakresu zadań w projekcie obejmujący (jeśli dotyczy):</w:t>
            </w:r>
          </w:p>
          <w:p w14:paraId="54D9FD65" w14:textId="77777777" w:rsidR="00E15F81" w:rsidRPr="00E15F81" w:rsidRDefault="00E15F81" w:rsidP="00E15F81">
            <w:pPr>
              <w:pStyle w:val="Akapitzlist"/>
              <w:numPr>
                <w:ilvl w:val="0"/>
                <w:numId w:val="21"/>
              </w:numPr>
              <w:suppressAutoHyphens w:val="0"/>
              <w:spacing w:before="120" w:after="120" w:line="271" w:lineRule="auto"/>
              <w:ind w:left="426" w:right="172" w:hanging="284"/>
              <w:contextualSpacing/>
              <w:rPr>
                <w:sz w:val="20"/>
                <w:szCs w:val="20"/>
              </w:rPr>
            </w:pPr>
            <w:r w:rsidRPr="00E15F81">
              <w:rPr>
                <w:sz w:val="20"/>
                <w:szCs w:val="20"/>
              </w:rPr>
              <w:t xml:space="preserve">opis sposobu zarządzania (z uwzględnieniem partnera jeśli dotyczy), </w:t>
            </w:r>
          </w:p>
          <w:p w14:paraId="49DAEB13" w14:textId="77777777" w:rsidR="00E15F81" w:rsidRPr="00E15F81" w:rsidRDefault="00E15F81" w:rsidP="00E15F81">
            <w:pPr>
              <w:pStyle w:val="Akapitzlist"/>
              <w:numPr>
                <w:ilvl w:val="0"/>
                <w:numId w:val="21"/>
              </w:numPr>
              <w:suppressAutoHyphens w:val="0"/>
              <w:spacing w:before="120" w:after="120" w:line="271" w:lineRule="auto"/>
              <w:ind w:left="426" w:right="172" w:hanging="284"/>
              <w:contextualSpacing/>
              <w:rPr>
                <w:sz w:val="20"/>
                <w:szCs w:val="20"/>
              </w:rPr>
            </w:pPr>
            <w:r w:rsidRPr="00E15F81">
              <w:rPr>
                <w:sz w:val="20"/>
                <w:szCs w:val="20"/>
              </w:rPr>
              <w:t>opis sposobu podejmowania decyzji w projekcie,</w:t>
            </w:r>
          </w:p>
          <w:p w14:paraId="6E791A81" w14:textId="77777777" w:rsidR="00E15F81" w:rsidRPr="00E15F81" w:rsidRDefault="00E15F81" w:rsidP="00E15F81">
            <w:pPr>
              <w:pStyle w:val="Akapitzlist"/>
              <w:numPr>
                <w:ilvl w:val="0"/>
                <w:numId w:val="21"/>
              </w:numPr>
              <w:suppressAutoHyphens w:val="0"/>
              <w:spacing w:before="120" w:after="120" w:line="271" w:lineRule="auto"/>
              <w:ind w:left="426" w:right="172" w:hanging="284"/>
              <w:contextualSpacing/>
              <w:rPr>
                <w:sz w:val="20"/>
                <w:szCs w:val="20"/>
              </w:rPr>
            </w:pPr>
            <w:r w:rsidRPr="00E15F81">
              <w:rPr>
                <w:sz w:val="20"/>
                <w:szCs w:val="20"/>
              </w:rPr>
              <w:t>podział ról i zadań w zespole zarządzającym.</w:t>
            </w:r>
          </w:p>
          <w:p w14:paraId="36FAC891" w14:textId="77777777" w:rsidR="00E15F81" w:rsidRPr="00E15F81" w:rsidRDefault="00E15F81" w:rsidP="006664AB">
            <w:pPr>
              <w:spacing w:before="120" w:after="120" w:line="271" w:lineRule="auto"/>
              <w:ind w:right="172"/>
              <w:rPr>
                <w:rFonts w:ascii="Times New Roman" w:hAnsi="Times New Roman"/>
                <w:sz w:val="20"/>
              </w:rPr>
            </w:pPr>
            <w:r w:rsidRPr="00E15F81">
              <w:rPr>
                <w:rFonts w:ascii="Times New Roman" w:hAnsi="Times New Roman"/>
                <w:sz w:val="20"/>
              </w:rPr>
              <w:t>Kryterium będzie weryfikowane na podstawie treści wniosku o dofinansowanie projektu.</w:t>
            </w:r>
          </w:p>
          <w:p w14:paraId="4DED2656" w14:textId="1D2B31F3" w:rsidR="00E15F81" w:rsidRPr="00E15F81" w:rsidRDefault="00E15F81" w:rsidP="006664AB">
            <w:pPr>
              <w:spacing w:before="120" w:after="120" w:line="271" w:lineRule="auto"/>
              <w:rPr>
                <w:rFonts w:ascii="Times New Roman" w:hAnsi="Times New Roman"/>
                <w:bCs/>
                <w:sz w:val="20"/>
              </w:rPr>
            </w:pPr>
          </w:p>
        </w:tc>
        <w:tc>
          <w:tcPr>
            <w:tcW w:w="5812" w:type="dxa"/>
          </w:tcPr>
          <w:p w14:paraId="1DE48BE8" w14:textId="77777777" w:rsidR="00E15F81" w:rsidRPr="00E15F81" w:rsidRDefault="00E15F81" w:rsidP="006664AB">
            <w:pPr>
              <w:autoSpaceDE w:val="0"/>
              <w:autoSpaceDN w:val="0"/>
              <w:adjustRightInd w:val="0"/>
              <w:spacing w:before="120" w:after="120" w:line="271" w:lineRule="auto"/>
              <w:rPr>
                <w:rFonts w:ascii="Times New Roman" w:eastAsia="MyriadPro-Regular" w:hAnsi="Times New Roman"/>
                <w:sz w:val="20"/>
              </w:rPr>
            </w:pPr>
            <w:r w:rsidRPr="00E15F81">
              <w:rPr>
                <w:rFonts w:ascii="Times New Roman" w:eastAsia="MyriadPro-Regular" w:hAnsi="Times New Roman"/>
                <w:sz w:val="20"/>
              </w:rPr>
              <w:t xml:space="preserve">Ocena spełniania kryterium dokonywana jest </w:t>
            </w:r>
            <w:r w:rsidRPr="00E15F81">
              <w:rPr>
                <w:rFonts w:ascii="Times New Roman" w:eastAsia="MyriadPro-Regular" w:hAnsi="Times New Roman"/>
                <w:sz w:val="20"/>
              </w:rPr>
              <w:br/>
              <w:t>w ramach skali punktowej.</w:t>
            </w:r>
          </w:p>
          <w:p w14:paraId="63D814E0"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Skala punktów: 0-5.</w:t>
            </w:r>
          </w:p>
          <w:p w14:paraId="73A5CE28"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Kryterium zostanie spełnione, jeżeli podczas jego oceny zostanie przyznanych minimum 3 punktów. W przypadku uzyskania mniejszej liczby punktów kryterium zostanie uznane za niespełnione.</w:t>
            </w:r>
          </w:p>
          <w:p w14:paraId="3AE2CD3E"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Kryterium rozstrzygające stosowane jest w sytuacji, gdy więcej niż jeden projekt otrzyma taką samą liczbę punktów. Kryterium to będzie brane pod uwagę w siódmej kolejności przy umieszczaniu projektu na liście ocenionych projektów i podejmowaniu decyzji o przyznaniu dofinansowania.</w:t>
            </w:r>
          </w:p>
          <w:p w14:paraId="29E88EFA"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59C1E349"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Kryterium zostanie zweryfikowane na podstawie treści wniosku o dofinasowanie w szczególności w oparciu o sekcję</w:t>
            </w:r>
            <w:r w:rsidRPr="00E15F81" w:rsidDel="00BE36F7">
              <w:rPr>
                <w:rFonts w:ascii="Times New Roman" w:hAnsi="Times New Roman"/>
                <w:bCs/>
                <w:sz w:val="20"/>
              </w:rPr>
              <w:t xml:space="preserve"> </w:t>
            </w:r>
            <w:r w:rsidRPr="00E15F81">
              <w:rPr>
                <w:rFonts w:ascii="Times New Roman" w:hAnsi="Times New Roman"/>
                <w:bCs/>
                <w:sz w:val="20"/>
              </w:rPr>
              <w:t xml:space="preserve">IX </w:t>
            </w:r>
            <w:r w:rsidRPr="00E15F81">
              <w:rPr>
                <w:rFonts w:ascii="Times New Roman" w:hAnsi="Times New Roman"/>
                <w:sz w:val="20"/>
              </w:rPr>
              <w:t>Potencjał do realizacji projektu. Zakres wymaganych informacji został określony w Instrukcji wypełniania wniosku o dofinansowanie projektu.</w:t>
            </w:r>
          </w:p>
        </w:tc>
      </w:tr>
      <w:tr w:rsidR="00E15F81" w:rsidRPr="00E15F81" w14:paraId="0D6608C6" w14:textId="77777777" w:rsidTr="008106CA">
        <w:tc>
          <w:tcPr>
            <w:tcW w:w="817" w:type="dxa"/>
          </w:tcPr>
          <w:p w14:paraId="7913CF7B" w14:textId="77777777" w:rsidR="00E15F81" w:rsidRPr="00E15F81" w:rsidRDefault="00E15F81" w:rsidP="00E15F81">
            <w:pPr>
              <w:pStyle w:val="Akapitzlist"/>
              <w:numPr>
                <w:ilvl w:val="0"/>
                <w:numId w:val="14"/>
              </w:numPr>
              <w:suppressAutoHyphens w:val="0"/>
              <w:spacing w:before="120" w:after="120" w:line="271" w:lineRule="auto"/>
              <w:ind w:left="0" w:firstLine="0"/>
              <w:rPr>
                <w:sz w:val="20"/>
                <w:szCs w:val="20"/>
              </w:rPr>
            </w:pPr>
          </w:p>
        </w:tc>
        <w:tc>
          <w:tcPr>
            <w:tcW w:w="2013" w:type="dxa"/>
            <w:shd w:val="clear" w:color="auto" w:fill="auto"/>
          </w:tcPr>
          <w:p w14:paraId="080BABC8" w14:textId="77777777" w:rsidR="00E15F81" w:rsidRPr="00E15F81" w:rsidRDefault="00E15F81" w:rsidP="006664AB">
            <w:pPr>
              <w:autoSpaceDE w:val="0"/>
              <w:autoSpaceDN w:val="0"/>
              <w:spacing w:before="120" w:after="120" w:line="271" w:lineRule="auto"/>
              <w:rPr>
                <w:rFonts w:ascii="Times New Roman" w:eastAsia="Arial Unicode MS" w:hAnsi="Times New Roman"/>
                <w:sz w:val="20"/>
              </w:rPr>
            </w:pPr>
            <w:r w:rsidRPr="00E15F81">
              <w:rPr>
                <w:rFonts w:ascii="Times New Roman" w:eastAsia="Arial Unicode MS" w:hAnsi="Times New Roman"/>
                <w:sz w:val="20"/>
              </w:rPr>
              <w:t>Prawidłowość budżetu</w:t>
            </w:r>
          </w:p>
          <w:p w14:paraId="42C9C224" w14:textId="77777777" w:rsidR="00E15F81" w:rsidRPr="00E15F81" w:rsidRDefault="00E15F81" w:rsidP="006664AB">
            <w:pPr>
              <w:spacing w:before="120" w:after="120" w:line="271" w:lineRule="auto"/>
              <w:rPr>
                <w:rFonts w:ascii="Times New Roman" w:hAnsi="Times New Roman"/>
                <w:color w:val="FF0000"/>
                <w:sz w:val="20"/>
              </w:rPr>
            </w:pPr>
          </w:p>
        </w:tc>
        <w:tc>
          <w:tcPr>
            <w:tcW w:w="5812" w:type="dxa"/>
            <w:shd w:val="clear" w:color="auto" w:fill="auto"/>
          </w:tcPr>
          <w:p w14:paraId="5129B88B" w14:textId="77777777" w:rsidR="00E15F81" w:rsidRPr="00E15F81" w:rsidRDefault="00E15F81" w:rsidP="006664AB">
            <w:pPr>
              <w:tabs>
                <w:tab w:val="left" w:pos="426"/>
              </w:tabs>
              <w:spacing w:before="120" w:after="120" w:line="271" w:lineRule="auto"/>
              <w:ind w:right="172"/>
              <w:rPr>
                <w:rFonts w:ascii="Times New Roman" w:eastAsia="Arial Unicode MS" w:hAnsi="Times New Roman"/>
                <w:sz w:val="20"/>
              </w:rPr>
            </w:pPr>
            <w:r w:rsidRPr="00E15F81">
              <w:rPr>
                <w:rFonts w:ascii="Times New Roman" w:eastAsia="Arial Unicode MS" w:hAnsi="Times New Roman"/>
                <w:sz w:val="20"/>
              </w:rPr>
              <w:t xml:space="preserve">W ramach kryterium weryfikowana jest: </w:t>
            </w:r>
          </w:p>
          <w:p w14:paraId="489981B0" w14:textId="77777777" w:rsidR="00E15F81" w:rsidRPr="00E15F81" w:rsidRDefault="00E15F81" w:rsidP="00E15F81">
            <w:pPr>
              <w:pStyle w:val="Akapitzlist"/>
              <w:numPr>
                <w:ilvl w:val="0"/>
                <w:numId w:val="23"/>
              </w:numPr>
              <w:tabs>
                <w:tab w:val="left" w:pos="426"/>
              </w:tabs>
              <w:suppressAutoHyphens w:val="0"/>
              <w:spacing w:before="120" w:after="120" w:line="271" w:lineRule="auto"/>
              <w:ind w:right="172"/>
              <w:contextualSpacing/>
              <w:rPr>
                <w:sz w:val="20"/>
                <w:szCs w:val="20"/>
              </w:rPr>
            </w:pPr>
            <w:r w:rsidRPr="00E15F81">
              <w:rPr>
                <w:sz w:val="20"/>
                <w:szCs w:val="20"/>
              </w:rPr>
              <w:t>zgodność wydatków z Wytycznymi dotyczącymi kwalifikowalności wydatków na lata 2021-2027, w szczególności niezbędność wydatków do osiągania celów projektu,</w:t>
            </w:r>
          </w:p>
          <w:p w14:paraId="44112AEF" w14:textId="77777777" w:rsidR="00E15F81" w:rsidRPr="00E15F81" w:rsidRDefault="00E15F81" w:rsidP="00E15F81">
            <w:pPr>
              <w:pStyle w:val="Akapitzlist"/>
              <w:numPr>
                <w:ilvl w:val="0"/>
                <w:numId w:val="22"/>
              </w:numPr>
              <w:tabs>
                <w:tab w:val="left" w:pos="426"/>
              </w:tabs>
              <w:suppressAutoHyphens w:val="0"/>
              <w:spacing w:before="120" w:after="120" w:line="271" w:lineRule="auto"/>
              <w:ind w:left="426" w:right="172" w:hanging="284"/>
              <w:contextualSpacing/>
              <w:rPr>
                <w:sz w:val="20"/>
                <w:szCs w:val="20"/>
              </w:rPr>
            </w:pPr>
            <w:r w:rsidRPr="00E15F81">
              <w:rPr>
                <w:sz w:val="20"/>
                <w:szCs w:val="20"/>
              </w:rPr>
              <w:lastRenderedPageBreak/>
              <w:t>zgodność z SZOP w zakresie wymaganego poziomu cross-</w:t>
            </w:r>
            <w:proofErr w:type="spellStart"/>
            <w:r w:rsidRPr="00E15F81">
              <w:rPr>
                <w:sz w:val="20"/>
                <w:szCs w:val="20"/>
              </w:rPr>
              <w:t>financingu</w:t>
            </w:r>
            <w:proofErr w:type="spellEnd"/>
            <w:r w:rsidRPr="00E15F81">
              <w:rPr>
                <w:sz w:val="20"/>
                <w:szCs w:val="20"/>
              </w:rPr>
              <w:t>, wkładu własnego oraz pomocy publicznej,</w:t>
            </w:r>
          </w:p>
          <w:p w14:paraId="61A8DF2D" w14:textId="77777777" w:rsidR="00E15F81" w:rsidRPr="00E15F81" w:rsidRDefault="00E15F81" w:rsidP="00E15F81">
            <w:pPr>
              <w:pStyle w:val="Akapitzlist"/>
              <w:numPr>
                <w:ilvl w:val="0"/>
                <w:numId w:val="22"/>
              </w:numPr>
              <w:tabs>
                <w:tab w:val="left" w:pos="426"/>
              </w:tabs>
              <w:suppressAutoHyphens w:val="0"/>
              <w:spacing w:before="120" w:after="120" w:line="271" w:lineRule="auto"/>
              <w:ind w:left="426" w:right="172" w:hanging="284"/>
              <w:contextualSpacing/>
              <w:rPr>
                <w:sz w:val="20"/>
                <w:szCs w:val="20"/>
              </w:rPr>
            </w:pPr>
            <w:r w:rsidRPr="00E15F81">
              <w:rPr>
                <w:sz w:val="20"/>
                <w:szCs w:val="20"/>
              </w:rPr>
              <w:t>zgodność ze stawkami jednostkowymi (jeśli dotyczy) oraz standardem i cenami rynkowymi określonymi w regulaminie wyboru:</w:t>
            </w:r>
          </w:p>
          <w:p w14:paraId="26869EB6" w14:textId="77777777" w:rsidR="00E15F81" w:rsidRPr="00E15F81" w:rsidRDefault="00E15F81" w:rsidP="00E15F81">
            <w:pPr>
              <w:pStyle w:val="Akapitzlist"/>
              <w:numPr>
                <w:ilvl w:val="0"/>
                <w:numId w:val="22"/>
              </w:numPr>
              <w:tabs>
                <w:tab w:val="left" w:pos="426"/>
              </w:tabs>
              <w:suppressAutoHyphens w:val="0"/>
              <w:spacing w:before="120" w:after="120" w:line="271" w:lineRule="auto"/>
              <w:ind w:left="426" w:right="172" w:hanging="284"/>
              <w:contextualSpacing/>
              <w:rPr>
                <w:sz w:val="20"/>
                <w:szCs w:val="20"/>
              </w:rPr>
            </w:pPr>
            <w:r w:rsidRPr="00E15F81">
              <w:rPr>
                <w:sz w:val="20"/>
                <w:szCs w:val="20"/>
              </w:rPr>
              <w:t>w ramach kwot ryczałtowych (jeśli dotyczy) - wykazanie uzasadnienia racjonalności i niezbędności każdego wydatku w budżecie projektu.</w:t>
            </w:r>
          </w:p>
          <w:p w14:paraId="15836C09"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Kryterium będzie weryfikowane na podstawie treści wniosku o   dofinansowanie projektu.</w:t>
            </w:r>
          </w:p>
        </w:tc>
        <w:tc>
          <w:tcPr>
            <w:tcW w:w="5812" w:type="dxa"/>
          </w:tcPr>
          <w:p w14:paraId="6DD4466C" w14:textId="77777777" w:rsidR="00E15F81" w:rsidRPr="00E15F81" w:rsidRDefault="00E15F81" w:rsidP="006664AB">
            <w:pPr>
              <w:autoSpaceDE w:val="0"/>
              <w:autoSpaceDN w:val="0"/>
              <w:adjustRightInd w:val="0"/>
              <w:spacing w:before="120" w:after="120" w:line="271" w:lineRule="auto"/>
              <w:rPr>
                <w:rFonts w:ascii="Times New Roman" w:eastAsia="MyriadPro-Regular" w:hAnsi="Times New Roman"/>
                <w:sz w:val="20"/>
              </w:rPr>
            </w:pPr>
            <w:r w:rsidRPr="00E15F81">
              <w:rPr>
                <w:rFonts w:ascii="Times New Roman" w:eastAsia="MyriadPro-Regular" w:hAnsi="Times New Roman"/>
                <w:sz w:val="20"/>
              </w:rPr>
              <w:lastRenderedPageBreak/>
              <w:t xml:space="preserve">Ocena spełniania kryterium dokonywana jest </w:t>
            </w:r>
            <w:r w:rsidRPr="00E15F81">
              <w:rPr>
                <w:rFonts w:ascii="Times New Roman" w:eastAsia="MyriadPro-Regular" w:hAnsi="Times New Roman"/>
                <w:sz w:val="20"/>
              </w:rPr>
              <w:br/>
              <w:t>w ramach skali punktowej.</w:t>
            </w:r>
          </w:p>
          <w:p w14:paraId="039E7D12"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Skala punktów: 0-15.</w:t>
            </w:r>
          </w:p>
          <w:p w14:paraId="7230DB4D"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 xml:space="preserve">Kryterium zostanie spełnione, jeżeli podczas jego oceny zostanie </w:t>
            </w:r>
            <w:r w:rsidRPr="00E15F81">
              <w:rPr>
                <w:rFonts w:ascii="Times New Roman" w:eastAsia="MyriadPro-Regular" w:hAnsi="Times New Roman"/>
                <w:sz w:val="20"/>
              </w:rPr>
              <w:lastRenderedPageBreak/>
              <w:t>przyznanych minimum 9 punktów. W przypadku uzyskania mniejszej liczby punktów kryterium zostanie uznane za niespełnione.</w:t>
            </w:r>
          </w:p>
          <w:p w14:paraId="575A08EA" w14:textId="77777777" w:rsidR="00E15F81" w:rsidRPr="00E15F81" w:rsidRDefault="00E15F81" w:rsidP="006664AB">
            <w:pPr>
              <w:spacing w:before="120" w:after="120" w:line="271" w:lineRule="auto"/>
              <w:rPr>
                <w:rFonts w:ascii="Times New Roman" w:eastAsia="MyriadPro-Regular" w:hAnsi="Times New Roman"/>
                <w:sz w:val="20"/>
              </w:rPr>
            </w:pPr>
            <w:r w:rsidRPr="00E15F81">
              <w:rPr>
                <w:rFonts w:ascii="Times New Roman" w:eastAsia="MyriadPro-Regular" w:hAnsi="Times New Roman"/>
                <w:sz w:val="20"/>
              </w:rPr>
              <w:t>Kryterium rozstrzygające stosowane jest: w sytuacji, gdy więcej niż jeden projekt otrzyma taką samą liczbę punktów. Kryterium to będzie brane pod uwagę w piątej kolejności przy umieszczaniu projektu na liście ocenionych projektów i podejmowaniu decyzji o przyznaniu dofinansowania.</w:t>
            </w:r>
          </w:p>
          <w:p w14:paraId="3414E13C" w14:textId="77777777" w:rsidR="00E15F81" w:rsidRPr="00E15F81" w:rsidRDefault="00E15F81" w:rsidP="006664AB">
            <w:pPr>
              <w:spacing w:before="120" w:after="120" w:line="271" w:lineRule="auto"/>
              <w:rPr>
                <w:rFonts w:ascii="Times New Roman" w:hAnsi="Times New Roman"/>
                <w:b/>
                <w:sz w:val="20"/>
                <w:u w:val="single"/>
              </w:rPr>
            </w:pPr>
            <w:r w:rsidRPr="00E15F81">
              <w:rPr>
                <w:rFonts w:ascii="Times New Roman" w:hAnsi="Times New Roman"/>
                <w:b/>
                <w:sz w:val="20"/>
                <w:u w:val="single"/>
              </w:rPr>
              <w:t>Dodatkowe informacje:</w:t>
            </w:r>
          </w:p>
          <w:p w14:paraId="5B8EB942" w14:textId="1D280222" w:rsidR="00E15F81" w:rsidRPr="00604760" w:rsidRDefault="00E15F81" w:rsidP="006664AB">
            <w:pPr>
              <w:spacing w:before="120" w:after="120" w:line="271" w:lineRule="auto"/>
              <w:rPr>
                <w:rFonts w:ascii="Times New Roman" w:hAnsi="Times New Roman"/>
                <w:sz w:val="20"/>
              </w:rPr>
            </w:pPr>
            <w:r w:rsidRPr="00E15F81">
              <w:rPr>
                <w:rFonts w:ascii="Times New Roman" w:hAnsi="Times New Roman"/>
                <w:sz w:val="20"/>
              </w:rPr>
              <w:t xml:space="preserve">Kryterium zostanie zweryfikowane na podstawie treści wniosku o dofinasowanie w szczególności w oparciu o sekcję </w:t>
            </w:r>
            <w:r w:rsidRPr="00E15F81">
              <w:rPr>
                <w:rFonts w:ascii="Times New Roman" w:hAnsi="Times New Roman"/>
                <w:bCs/>
                <w:sz w:val="20"/>
              </w:rPr>
              <w:t xml:space="preserve">V Budżet projektu.  </w:t>
            </w:r>
            <w:r w:rsidRPr="00E15F81">
              <w:rPr>
                <w:rFonts w:ascii="Times New Roman" w:hAnsi="Times New Roman"/>
                <w:sz w:val="20"/>
              </w:rPr>
              <w:t>Zakres wymaganych informacji został określony w Instrukcji wypełniania wniosku o dofinansowanie projektu.</w:t>
            </w:r>
          </w:p>
        </w:tc>
      </w:tr>
    </w:tbl>
    <w:p w14:paraId="1B749CA6" w14:textId="77777777" w:rsidR="00E15F81" w:rsidRPr="00E15F81" w:rsidRDefault="00E15F81" w:rsidP="002A50B2">
      <w:pPr>
        <w:spacing w:before="120"/>
        <w:rPr>
          <w:rFonts w:ascii="Times New Roman" w:hAnsi="Times New Roman"/>
          <w:b/>
          <w:sz w:val="20"/>
          <w:lang w:eastAsia="pl-PL"/>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1"/>
        <w:gridCol w:w="5816"/>
        <w:gridCol w:w="6095"/>
      </w:tblGrid>
      <w:tr w:rsidR="00E15F81" w:rsidRPr="00E15F81" w14:paraId="1E31C366" w14:textId="77777777" w:rsidTr="00F841A0">
        <w:trPr>
          <w:tblHeader/>
        </w:trPr>
        <w:tc>
          <w:tcPr>
            <w:tcW w:w="14737" w:type="dxa"/>
            <w:gridSpan w:val="4"/>
            <w:shd w:val="clear" w:color="auto" w:fill="F2F2F2" w:themeFill="background1" w:themeFillShade="F2"/>
          </w:tcPr>
          <w:p w14:paraId="2CDC6595" w14:textId="034C694D"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
                <w:sz w:val="20"/>
              </w:rPr>
              <w:t>Kryteria specyficzne jakościowe</w:t>
            </w:r>
          </w:p>
        </w:tc>
      </w:tr>
      <w:tr w:rsidR="00F841A0" w:rsidRPr="00E15F81" w14:paraId="6B8E673F" w14:textId="77777777" w:rsidTr="00F841A0">
        <w:trPr>
          <w:trHeight w:val="427"/>
          <w:tblHeader/>
        </w:trPr>
        <w:tc>
          <w:tcPr>
            <w:tcW w:w="675" w:type="dxa"/>
            <w:shd w:val="clear" w:color="auto" w:fill="F2F2F2" w:themeFill="background1" w:themeFillShade="F2"/>
          </w:tcPr>
          <w:p w14:paraId="7621D15B" w14:textId="22E69770" w:rsidR="00F841A0" w:rsidRPr="00E15F81" w:rsidRDefault="00F841A0" w:rsidP="006664AB">
            <w:pPr>
              <w:pStyle w:val="Akapitzlist"/>
              <w:spacing w:before="120" w:after="120" w:line="271" w:lineRule="auto"/>
              <w:ind w:left="0"/>
              <w:rPr>
                <w:sz w:val="20"/>
                <w:szCs w:val="20"/>
              </w:rPr>
            </w:pPr>
            <w:r w:rsidRPr="00E15F81">
              <w:rPr>
                <w:sz w:val="20"/>
                <w:szCs w:val="20"/>
              </w:rPr>
              <w:t>Lp.</w:t>
            </w:r>
          </w:p>
        </w:tc>
        <w:tc>
          <w:tcPr>
            <w:tcW w:w="2151" w:type="dxa"/>
            <w:shd w:val="clear" w:color="auto" w:fill="F2F2F2" w:themeFill="background1" w:themeFillShade="F2"/>
          </w:tcPr>
          <w:p w14:paraId="0A697DD5" w14:textId="3CB70361"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sz w:val="20"/>
              </w:rPr>
              <w:t>Nazwa kryterium</w:t>
            </w:r>
          </w:p>
        </w:tc>
        <w:tc>
          <w:tcPr>
            <w:tcW w:w="5816" w:type="dxa"/>
            <w:shd w:val="clear" w:color="auto" w:fill="F2F2F2" w:themeFill="background1" w:themeFillShade="F2"/>
          </w:tcPr>
          <w:p w14:paraId="3BC55151" w14:textId="1ED06B74" w:rsidR="00F841A0" w:rsidRPr="00E15F81" w:rsidRDefault="00F841A0" w:rsidP="006664AB">
            <w:pPr>
              <w:spacing w:before="120" w:after="120" w:line="271" w:lineRule="auto"/>
              <w:rPr>
                <w:rFonts w:ascii="Times New Roman" w:hAnsi="Times New Roman"/>
                <w:bCs/>
                <w:sz w:val="20"/>
              </w:rPr>
            </w:pPr>
            <w:r>
              <w:rPr>
                <w:rFonts w:ascii="Times New Roman" w:hAnsi="Times New Roman"/>
                <w:sz w:val="20"/>
              </w:rPr>
              <w:t>D</w:t>
            </w:r>
            <w:r w:rsidRPr="00E15F81">
              <w:rPr>
                <w:rFonts w:ascii="Times New Roman" w:hAnsi="Times New Roman"/>
                <w:sz w:val="20"/>
              </w:rPr>
              <w:t>efinicja kryterium</w:t>
            </w:r>
          </w:p>
        </w:tc>
        <w:tc>
          <w:tcPr>
            <w:tcW w:w="6095" w:type="dxa"/>
            <w:shd w:val="clear" w:color="auto" w:fill="F2F2F2" w:themeFill="background1" w:themeFillShade="F2"/>
          </w:tcPr>
          <w:p w14:paraId="0C0D0BE7" w14:textId="6EA49A6E"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sz w:val="20"/>
              </w:rPr>
              <w:t>Opis znaczenia kryterium</w:t>
            </w:r>
          </w:p>
        </w:tc>
      </w:tr>
      <w:tr w:rsidR="00F841A0" w:rsidRPr="00E15F81" w14:paraId="0A45105F" w14:textId="77777777" w:rsidTr="00F841A0">
        <w:tc>
          <w:tcPr>
            <w:tcW w:w="675" w:type="dxa"/>
          </w:tcPr>
          <w:p w14:paraId="511BBCEB" w14:textId="77777777" w:rsidR="00F841A0" w:rsidRPr="00E15F81" w:rsidRDefault="00F841A0" w:rsidP="00E15F81">
            <w:pPr>
              <w:pStyle w:val="Akapitzlist"/>
              <w:numPr>
                <w:ilvl w:val="0"/>
                <w:numId w:val="24"/>
              </w:numPr>
              <w:suppressAutoHyphens w:val="0"/>
              <w:spacing w:before="120" w:after="120" w:line="271" w:lineRule="auto"/>
              <w:ind w:left="0" w:firstLine="0"/>
              <w:rPr>
                <w:sz w:val="20"/>
                <w:szCs w:val="20"/>
              </w:rPr>
            </w:pPr>
          </w:p>
        </w:tc>
        <w:tc>
          <w:tcPr>
            <w:tcW w:w="2151" w:type="dxa"/>
            <w:shd w:val="clear" w:color="auto" w:fill="auto"/>
          </w:tcPr>
          <w:p w14:paraId="302B65E7" w14:textId="77777777"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Preferencje dotyczące grupy docelowej</w:t>
            </w:r>
          </w:p>
          <w:p w14:paraId="01EE952E" w14:textId="364DFBAF" w:rsidR="00F841A0" w:rsidRPr="00E15F81" w:rsidRDefault="00F841A0" w:rsidP="006664AB">
            <w:pPr>
              <w:spacing w:before="120" w:after="120" w:line="271" w:lineRule="auto"/>
              <w:rPr>
                <w:rFonts w:ascii="Times New Roman" w:hAnsi="Times New Roman"/>
                <w:bCs/>
                <w:sz w:val="20"/>
              </w:rPr>
            </w:pPr>
          </w:p>
        </w:tc>
        <w:tc>
          <w:tcPr>
            <w:tcW w:w="5816" w:type="dxa"/>
            <w:shd w:val="clear" w:color="auto" w:fill="auto"/>
          </w:tcPr>
          <w:p w14:paraId="68BD3560" w14:textId="77777777" w:rsidR="00F841A0" w:rsidRPr="00E15F81" w:rsidRDefault="00F841A0" w:rsidP="00F841A0">
            <w:pPr>
              <w:spacing w:before="120" w:after="120" w:line="271" w:lineRule="auto"/>
              <w:rPr>
                <w:rFonts w:ascii="Times New Roman" w:hAnsi="Times New Roman"/>
                <w:bCs/>
                <w:sz w:val="20"/>
              </w:rPr>
            </w:pPr>
            <w:r w:rsidRPr="00E15F81">
              <w:rPr>
                <w:rFonts w:ascii="Times New Roman" w:hAnsi="Times New Roman"/>
                <w:bCs/>
                <w:sz w:val="20"/>
              </w:rPr>
              <w:t>Projekt zakłada, że minimum 30%  osób objętych wsparciem w projekcie  stanowią osoby, o których mowa w podrozdziale 4.2  pkt 2 (z wyłączeniem osób wykluczonych komunikacyjnie) Wytycznych  dotyczących realizacji projektów z udziałem środków Europejskiego Funduszu Społecznego Plus w regionalnych programach na lata 2021-2027.</w:t>
            </w:r>
          </w:p>
          <w:p w14:paraId="3DB584AF" w14:textId="77777777" w:rsidR="00F841A0" w:rsidRPr="00E15F81" w:rsidRDefault="00F841A0" w:rsidP="00F841A0">
            <w:pPr>
              <w:spacing w:before="120" w:after="120" w:line="271" w:lineRule="auto"/>
              <w:rPr>
                <w:rFonts w:ascii="Times New Roman" w:hAnsi="Times New Roman"/>
                <w:bCs/>
                <w:sz w:val="20"/>
              </w:rPr>
            </w:pPr>
            <w:r w:rsidRPr="00E15F81">
              <w:rPr>
                <w:rFonts w:ascii="Times New Roman" w:hAnsi="Times New Roman"/>
                <w:bCs/>
                <w:sz w:val="20"/>
              </w:rPr>
              <w:t>Zasady oceny:</w:t>
            </w:r>
          </w:p>
          <w:p w14:paraId="10B79DC5" w14:textId="77AFFB1F" w:rsidR="00F841A0" w:rsidRPr="00E15F81" w:rsidRDefault="00F841A0" w:rsidP="00F841A0">
            <w:pPr>
              <w:spacing w:before="120" w:after="120" w:line="271" w:lineRule="auto"/>
              <w:rPr>
                <w:rFonts w:ascii="Times New Roman" w:hAnsi="Times New Roman"/>
                <w:bCs/>
                <w:sz w:val="20"/>
              </w:rPr>
            </w:pPr>
            <w:r w:rsidRPr="00E15F81">
              <w:rPr>
                <w:rFonts w:ascii="Times New Roman" w:hAnsi="Times New Roman"/>
                <w:bCs/>
                <w:sz w:val="20"/>
              </w:rPr>
              <w:t xml:space="preserve">Kryterium będzie weryfikowane na podstawie treści wniosku o </w:t>
            </w:r>
            <w:r w:rsidRPr="00E15F81">
              <w:rPr>
                <w:rFonts w:ascii="Times New Roman" w:hAnsi="Times New Roman"/>
                <w:bCs/>
                <w:sz w:val="20"/>
              </w:rPr>
              <w:lastRenderedPageBreak/>
              <w:t>dofinansowanie projektu.</w:t>
            </w:r>
          </w:p>
        </w:tc>
        <w:tc>
          <w:tcPr>
            <w:tcW w:w="6095" w:type="dxa"/>
          </w:tcPr>
          <w:p w14:paraId="38DDB897" w14:textId="160674B2"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lastRenderedPageBreak/>
              <w:t xml:space="preserve">Kryterium punktowe: </w:t>
            </w:r>
          </w:p>
          <w:p w14:paraId="2CFF3926" w14:textId="397DCB2F"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w:t>
            </w:r>
            <w:r>
              <w:rPr>
                <w:rFonts w:ascii="Times New Roman" w:hAnsi="Times New Roman"/>
                <w:bCs/>
                <w:sz w:val="20"/>
              </w:rPr>
              <w:t xml:space="preserve"> </w:t>
            </w:r>
            <w:r w:rsidRPr="00E15F81">
              <w:rPr>
                <w:rFonts w:ascii="Times New Roman" w:hAnsi="Times New Roman"/>
                <w:bCs/>
                <w:sz w:val="20"/>
              </w:rPr>
              <w:t>10 pkt - spełnia kryterium,</w:t>
            </w:r>
          </w:p>
          <w:p w14:paraId="56402B70" w14:textId="59C8DD80"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w:t>
            </w:r>
            <w:r>
              <w:rPr>
                <w:rFonts w:ascii="Times New Roman" w:hAnsi="Times New Roman"/>
                <w:bCs/>
                <w:sz w:val="20"/>
              </w:rPr>
              <w:t xml:space="preserve"> </w:t>
            </w:r>
            <w:r w:rsidRPr="00E15F81">
              <w:rPr>
                <w:rFonts w:ascii="Times New Roman" w:hAnsi="Times New Roman"/>
                <w:bCs/>
                <w:sz w:val="20"/>
              </w:rPr>
              <w:t>0 pkt - nie spełnia kryterium.</w:t>
            </w:r>
          </w:p>
          <w:p w14:paraId="76CF5036" w14:textId="77777777"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Spełnienie kryterium nie  jest konieczne do przyznania dofinansowania.</w:t>
            </w:r>
          </w:p>
        </w:tc>
      </w:tr>
      <w:tr w:rsidR="00F841A0" w:rsidRPr="00E15F81" w14:paraId="4F817C27" w14:textId="77777777" w:rsidTr="00F841A0">
        <w:tc>
          <w:tcPr>
            <w:tcW w:w="675" w:type="dxa"/>
          </w:tcPr>
          <w:p w14:paraId="1691BD98" w14:textId="77777777" w:rsidR="00F841A0" w:rsidRPr="00E15F81" w:rsidRDefault="00F841A0" w:rsidP="00E15F81">
            <w:pPr>
              <w:pStyle w:val="Akapitzlist"/>
              <w:numPr>
                <w:ilvl w:val="0"/>
                <w:numId w:val="24"/>
              </w:numPr>
              <w:suppressAutoHyphens w:val="0"/>
              <w:spacing w:before="120" w:after="120" w:line="271" w:lineRule="auto"/>
              <w:ind w:left="0" w:firstLine="0"/>
              <w:rPr>
                <w:sz w:val="20"/>
                <w:szCs w:val="20"/>
              </w:rPr>
            </w:pPr>
          </w:p>
        </w:tc>
        <w:tc>
          <w:tcPr>
            <w:tcW w:w="2151" w:type="dxa"/>
            <w:shd w:val="clear" w:color="auto" w:fill="auto"/>
          </w:tcPr>
          <w:p w14:paraId="702322B8" w14:textId="77777777"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Partnerstwo</w:t>
            </w:r>
          </w:p>
          <w:p w14:paraId="1398CB50" w14:textId="518843FB" w:rsidR="00F841A0" w:rsidRPr="00E15F81" w:rsidRDefault="00F841A0" w:rsidP="006664AB">
            <w:pPr>
              <w:spacing w:before="120" w:after="120" w:line="271" w:lineRule="auto"/>
              <w:rPr>
                <w:rFonts w:ascii="Times New Roman" w:hAnsi="Times New Roman"/>
                <w:bCs/>
                <w:sz w:val="20"/>
              </w:rPr>
            </w:pPr>
          </w:p>
        </w:tc>
        <w:tc>
          <w:tcPr>
            <w:tcW w:w="5816" w:type="dxa"/>
            <w:shd w:val="clear" w:color="auto" w:fill="auto"/>
          </w:tcPr>
          <w:p w14:paraId="73A4CEFE" w14:textId="77777777" w:rsidR="00F841A0" w:rsidRPr="00E15F81" w:rsidRDefault="00F841A0" w:rsidP="00F841A0">
            <w:pPr>
              <w:spacing w:before="120" w:after="120" w:line="271" w:lineRule="auto"/>
              <w:rPr>
                <w:rFonts w:ascii="Times New Roman" w:hAnsi="Times New Roman"/>
                <w:bCs/>
                <w:sz w:val="20"/>
              </w:rPr>
            </w:pPr>
            <w:r w:rsidRPr="00E15F81">
              <w:rPr>
                <w:rFonts w:ascii="Times New Roman" w:hAnsi="Times New Roman"/>
                <w:bCs/>
                <w:sz w:val="20"/>
              </w:rPr>
              <w:t>Projekt jest realizowany przez jednostkę samorządu terytorialnego w partnerstwie z  podmiotem ekonomii społecznej lub przez podmiot ekonomii społecznej w partnerstwie z jednostką samorządu terytorialnego.</w:t>
            </w:r>
          </w:p>
          <w:p w14:paraId="14A5EC2C" w14:textId="77777777" w:rsidR="00F841A0" w:rsidRPr="00E15F81" w:rsidRDefault="00F841A0" w:rsidP="00F841A0">
            <w:pPr>
              <w:spacing w:before="120" w:after="120" w:line="271" w:lineRule="auto"/>
              <w:rPr>
                <w:rFonts w:ascii="Times New Roman" w:hAnsi="Times New Roman"/>
                <w:bCs/>
                <w:sz w:val="20"/>
              </w:rPr>
            </w:pPr>
            <w:r w:rsidRPr="00E15F81">
              <w:rPr>
                <w:rFonts w:ascii="Times New Roman" w:hAnsi="Times New Roman"/>
                <w:bCs/>
                <w:sz w:val="20"/>
              </w:rPr>
              <w:t>Zasady oceny:</w:t>
            </w:r>
          </w:p>
          <w:p w14:paraId="097CA498" w14:textId="3C621E3D" w:rsidR="00F841A0" w:rsidRPr="00E15F81" w:rsidRDefault="00F841A0" w:rsidP="00F841A0">
            <w:pPr>
              <w:spacing w:before="120" w:after="120" w:line="271" w:lineRule="auto"/>
              <w:rPr>
                <w:rFonts w:ascii="Times New Roman" w:hAnsi="Times New Roman"/>
                <w:bCs/>
                <w:sz w:val="20"/>
              </w:rPr>
            </w:pPr>
            <w:r w:rsidRPr="00E15F81">
              <w:rPr>
                <w:rFonts w:ascii="Times New Roman" w:hAnsi="Times New Roman"/>
                <w:bCs/>
                <w:sz w:val="20"/>
              </w:rPr>
              <w:t>Kryterium będzie weryfikowane na podstawie treści wniosku o dofinansowanie projektu.</w:t>
            </w:r>
          </w:p>
        </w:tc>
        <w:tc>
          <w:tcPr>
            <w:tcW w:w="6095" w:type="dxa"/>
          </w:tcPr>
          <w:p w14:paraId="67BC8B1C" w14:textId="4BA4B9E7"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 xml:space="preserve">Kryterium punktowe: </w:t>
            </w:r>
          </w:p>
          <w:p w14:paraId="4731A336" w14:textId="1657E6C3"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w:t>
            </w:r>
            <w:r>
              <w:rPr>
                <w:rFonts w:ascii="Times New Roman" w:hAnsi="Times New Roman"/>
                <w:bCs/>
                <w:sz w:val="20"/>
              </w:rPr>
              <w:t xml:space="preserve"> </w:t>
            </w:r>
            <w:r w:rsidRPr="00E15F81">
              <w:rPr>
                <w:rFonts w:ascii="Times New Roman" w:hAnsi="Times New Roman"/>
                <w:bCs/>
                <w:sz w:val="20"/>
              </w:rPr>
              <w:t>5 pkt - spełnia kryterium,</w:t>
            </w:r>
          </w:p>
          <w:p w14:paraId="564F39FD" w14:textId="3DCB347A"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w:t>
            </w:r>
            <w:r>
              <w:rPr>
                <w:rFonts w:ascii="Times New Roman" w:hAnsi="Times New Roman"/>
                <w:bCs/>
                <w:sz w:val="20"/>
              </w:rPr>
              <w:t xml:space="preserve"> </w:t>
            </w:r>
            <w:r w:rsidRPr="00E15F81">
              <w:rPr>
                <w:rFonts w:ascii="Times New Roman" w:hAnsi="Times New Roman"/>
                <w:bCs/>
                <w:sz w:val="20"/>
              </w:rPr>
              <w:t>0 pkt - nie spełnia kryterium.</w:t>
            </w:r>
          </w:p>
          <w:p w14:paraId="387083EA" w14:textId="77777777"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Spełnienie kryterium nie  jest konieczne do przyznania dofinansowania.</w:t>
            </w:r>
          </w:p>
        </w:tc>
      </w:tr>
      <w:tr w:rsidR="00F841A0" w:rsidRPr="00E15F81" w14:paraId="00A037CB" w14:textId="77777777" w:rsidTr="00F841A0">
        <w:tc>
          <w:tcPr>
            <w:tcW w:w="675" w:type="dxa"/>
          </w:tcPr>
          <w:p w14:paraId="3584BD55" w14:textId="77777777" w:rsidR="00F841A0" w:rsidRPr="00E15F81" w:rsidRDefault="00F841A0" w:rsidP="00E15F81">
            <w:pPr>
              <w:pStyle w:val="Akapitzlist"/>
              <w:numPr>
                <w:ilvl w:val="0"/>
                <w:numId w:val="24"/>
              </w:numPr>
              <w:suppressAutoHyphens w:val="0"/>
              <w:spacing w:before="120" w:after="120" w:line="271" w:lineRule="auto"/>
              <w:ind w:left="0" w:firstLine="0"/>
              <w:rPr>
                <w:sz w:val="20"/>
                <w:szCs w:val="20"/>
              </w:rPr>
            </w:pPr>
          </w:p>
        </w:tc>
        <w:tc>
          <w:tcPr>
            <w:tcW w:w="2151" w:type="dxa"/>
            <w:shd w:val="clear" w:color="auto" w:fill="auto"/>
          </w:tcPr>
          <w:p w14:paraId="40604590" w14:textId="77777777"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Kwalifikacje</w:t>
            </w:r>
          </w:p>
          <w:p w14:paraId="6FBEAA02" w14:textId="4ABE82EB" w:rsidR="00F841A0" w:rsidRPr="00E15F81" w:rsidRDefault="00F841A0" w:rsidP="006664AB">
            <w:pPr>
              <w:spacing w:before="120" w:after="120" w:line="271" w:lineRule="auto"/>
              <w:rPr>
                <w:rFonts w:ascii="Times New Roman" w:hAnsi="Times New Roman"/>
                <w:bCs/>
                <w:sz w:val="20"/>
              </w:rPr>
            </w:pPr>
          </w:p>
        </w:tc>
        <w:tc>
          <w:tcPr>
            <w:tcW w:w="5816" w:type="dxa"/>
            <w:shd w:val="clear" w:color="auto" w:fill="auto"/>
          </w:tcPr>
          <w:p w14:paraId="10547D72" w14:textId="77777777" w:rsidR="00F841A0" w:rsidRPr="00E15F81" w:rsidRDefault="00F841A0" w:rsidP="00F841A0">
            <w:pPr>
              <w:spacing w:before="120" w:after="120" w:line="271" w:lineRule="auto"/>
              <w:rPr>
                <w:rFonts w:ascii="Times New Roman" w:hAnsi="Times New Roman"/>
                <w:bCs/>
                <w:sz w:val="20"/>
              </w:rPr>
            </w:pPr>
            <w:r w:rsidRPr="00E15F81">
              <w:rPr>
                <w:rFonts w:ascii="Times New Roman" w:hAnsi="Times New Roman"/>
                <w:bCs/>
                <w:sz w:val="20"/>
              </w:rPr>
              <w:t xml:space="preserve">Co najmniej 30% uczestników projektu uzyska kwalifikacje po opuszczeniu programu zgodnie załącznikiem nr 2 do Wytycznych dotyczących monitorowania postępu rzeczowego realizacji programów na lata 2021-2027. </w:t>
            </w:r>
          </w:p>
          <w:p w14:paraId="09B153AE" w14:textId="77777777" w:rsidR="00F841A0" w:rsidRPr="00E15F81" w:rsidRDefault="00F841A0" w:rsidP="00F841A0">
            <w:pPr>
              <w:spacing w:before="120" w:after="120" w:line="271" w:lineRule="auto"/>
              <w:rPr>
                <w:rFonts w:ascii="Times New Roman" w:hAnsi="Times New Roman"/>
                <w:bCs/>
                <w:sz w:val="20"/>
              </w:rPr>
            </w:pPr>
            <w:r w:rsidRPr="00E15F81">
              <w:rPr>
                <w:rFonts w:ascii="Times New Roman" w:hAnsi="Times New Roman"/>
                <w:bCs/>
                <w:sz w:val="20"/>
              </w:rPr>
              <w:t>Zasady oceny:</w:t>
            </w:r>
          </w:p>
          <w:p w14:paraId="2D308BBE" w14:textId="2EEE35EB" w:rsidR="00F841A0" w:rsidRPr="00E15F81" w:rsidRDefault="00F841A0" w:rsidP="00F841A0">
            <w:pPr>
              <w:widowControl/>
              <w:suppressAutoHyphens w:val="0"/>
              <w:spacing w:after="160" w:line="259" w:lineRule="auto"/>
              <w:rPr>
                <w:rFonts w:ascii="Times New Roman" w:hAnsi="Times New Roman"/>
                <w:bCs/>
                <w:sz w:val="20"/>
              </w:rPr>
            </w:pPr>
            <w:r w:rsidRPr="00E15F81">
              <w:rPr>
                <w:rFonts w:ascii="Times New Roman" w:hAnsi="Times New Roman"/>
                <w:bCs/>
                <w:sz w:val="20"/>
              </w:rPr>
              <w:t>Kryterium będzie weryfikowane na podstawie treści wniosku o dofinansowanie projektu.</w:t>
            </w:r>
          </w:p>
        </w:tc>
        <w:tc>
          <w:tcPr>
            <w:tcW w:w="6095" w:type="dxa"/>
          </w:tcPr>
          <w:p w14:paraId="008CFAB4" w14:textId="198562EB"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 xml:space="preserve">Kryterium punktowe: </w:t>
            </w:r>
          </w:p>
          <w:p w14:paraId="3B7A7520" w14:textId="6C947BD4"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w:t>
            </w:r>
            <w:r>
              <w:rPr>
                <w:rFonts w:ascii="Times New Roman" w:hAnsi="Times New Roman"/>
                <w:bCs/>
                <w:sz w:val="20"/>
              </w:rPr>
              <w:t xml:space="preserve"> </w:t>
            </w:r>
            <w:r w:rsidRPr="00E15F81">
              <w:rPr>
                <w:rFonts w:ascii="Times New Roman" w:hAnsi="Times New Roman"/>
                <w:bCs/>
                <w:sz w:val="20"/>
              </w:rPr>
              <w:t>10 pkt - spełnia kryterium,</w:t>
            </w:r>
          </w:p>
          <w:p w14:paraId="63EC2D22" w14:textId="3F824D90"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w:t>
            </w:r>
            <w:r>
              <w:rPr>
                <w:rFonts w:ascii="Times New Roman" w:hAnsi="Times New Roman"/>
                <w:bCs/>
                <w:sz w:val="20"/>
              </w:rPr>
              <w:t xml:space="preserve"> </w:t>
            </w:r>
            <w:r w:rsidRPr="00E15F81">
              <w:rPr>
                <w:rFonts w:ascii="Times New Roman" w:hAnsi="Times New Roman"/>
                <w:bCs/>
                <w:sz w:val="20"/>
              </w:rPr>
              <w:t>0 pkt - nie spełnia kryterium.</w:t>
            </w:r>
          </w:p>
          <w:p w14:paraId="768C54DA" w14:textId="77777777"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Spełnienie kryterium nie  jest konieczne do przyznania dofinansowania.</w:t>
            </w:r>
          </w:p>
        </w:tc>
      </w:tr>
      <w:tr w:rsidR="00F841A0" w:rsidRPr="00E15F81" w14:paraId="21ED38F4" w14:textId="77777777" w:rsidTr="00F841A0">
        <w:tc>
          <w:tcPr>
            <w:tcW w:w="675" w:type="dxa"/>
          </w:tcPr>
          <w:p w14:paraId="1D891F52" w14:textId="77777777" w:rsidR="00F841A0" w:rsidRPr="00E15F81" w:rsidRDefault="00F841A0" w:rsidP="00E15F81">
            <w:pPr>
              <w:pStyle w:val="Akapitzlist"/>
              <w:numPr>
                <w:ilvl w:val="0"/>
                <w:numId w:val="24"/>
              </w:numPr>
              <w:suppressAutoHyphens w:val="0"/>
              <w:spacing w:before="120" w:after="120" w:line="271" w:lineRule="auto"/>
              <w:ind w:left="0" w:firstLine="0"/>
              <w:rPr>
                <w:sz w:val="20"/>
                <w:szCs w:val="20"/>
              </w:rPr>
            </w:pPr>
          </w:p>
        </w:tc>
        <w:tc>
          <w:tcPr>
            <w:tcW w:w="2151" w:type="dxa"/>
            <w:shd w:val="clear" w:color="auto" w:fill="auto"/>
          </w:tcPr>
          <w:p w14:paraId="30834596" w14:textId="03974AB9"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Liczba osób pracujących</w:t>
            </w:r>
          </w:p>
          <w:p w14:paraId="04615982" w14:textId="4C8EAB03" w:rsidR="00F841A0" w:rsidRPr="00E15F81" w:rsidRDefault="00F841A0" w:rsidP="006664AB">
            <w:pPr>
              <w:spacing w:before="120" w:after="120" w:line="271" w:lineRule="auto"/>
              <w:rPr>
                <w:rFonts w:ascii="Times New Roman" w:hAnsi="Times New Roman"/>
                <w:bCs/>
                <w:sz w:val="20"/>
              </w:rPr>
            </w:pPr>
          </w:p>
        </w:tc>
        <w:tc>
          <w:tcPr>
            <w:tcW w:w="5816" w:type="dxa"/>
            <w:shd w:val="clear" w:color="auto" w:fill="auto"/>
          </w:tcPr>
          <w:p w14:paraId="1843694F" w14:textId="77777777" w:rsidR="00F841A0" w:rsidRPr="00E15F81" w:rsidRDefault="00F841A0" w:rsidP="00F841A0">
            <w:pPr>
              <w:spacing w:before="120" w:after="120" w:line="271" w:lineRule="auto"/>
              <w:rPr>
                <w:rFonts w:ascii="Times New Roman" w:hAnsi="Times New Roman"/>
                <w:bCs/>
                <w:sz w:val="20"/>
              </w:rPr>
            </w:pPr>
            <w:r w:rsidRPr="00E15F81">
              <w:rPr>
                <w:rFonts w:ascii="Times New Roman" w:hAnsi="Times New Roman"/>
                <w:bCs/>
                <w:sz w:val="20"/>
              </w:rPr>
              <w:t>Projekt zakłada osiągnięcie wskaźnika rezultatu „Liczba osób pracujących, łącznie z prowadzącymi działalność na własny rachunek, po opuszczeniu programu” na poziomie 30%.</w:t>
            </w:r>
          </w:p>
          <w:p w14:paraId="6D2BBFA8" w14:textId="77777777" w:rsidR="00F841A0" w:rsidRPr="00E15F81" w:rsidRDefault="00F841A0" w:rsidP="00F841A0">
            <w:pPr>
              <w:spacing w:before="120" w:after="120" w:line="271" w:lineRule="auto"/>
              <w:rPr>
                <w:rFonts w:ascii="Times New Roman" w:hAnsi="Times New Roman"/>
                <w:bCs/>
                <w:sz w:val="20"/>
              </w:rPr>
            </w:pPr>
            <w:r w:rsidRPr="00E15F81">
              <w:rPr>
                <w:rFonts w:ascii="Times New Roman" w:hAnsi="Times New Roman"/>
                <w:bCs/>
                <w:sz w:val="20"/>
              </w:rPr>
              <w:t>Zasady oceny:</w:t>
            </w:r>
          </w:p>
          <w:p w14:paraId="04C54E81" w14:textId="42648691" w:rsidR="00F841A0" w:rsidRPr="00E15F81" w:rsidRDefault="00F841A0" w:rsidP="00F841A0">
            <w:pPr>
              <w:spacing w:before="120" w:after="120" w:line="271" w:lineRule="auto"/>
              <w:rPr>
                <w:rFonts w:ascii="Times New Roman" w:hAnsi="Times New Roman"/>
                <w:bCs/>
                <w:sz w:val="20"/>
              </w:rPr>
            </w:pPr>
            <w:r w:rsidRPr="00E15F81">
              <w:rPr>
                <w:rFonts w:ascii="Times New Roman" w:hAnsi="Times New Roman"/>
                <w:bCs/>
                <w:sz w:val="20"/>
              </w:rPr>
              <w:t>Kryterium będzie weryfikowane na podstawie treści wniosku o dofinansowanie projektu.</w:t>
            </w:r>
          </w:p>
        </w:tc>
        <w:tc>
          <w:tcPr>
            <w:tcW w:w="6095" w:type="dxa"/>
          </w:tcPr>
          <w:p w14:paraId="25B3849A" w14:textId="1D529906"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 xml:space="preserve">Kryterium punktowe: </w:t>
            </w:r>
          </w:p>
          <w:p w14:paraId="72F2E082" w14:textId="159FF9E3"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w:t>
            </w:r>
            <w:r>
              <w:rPr>
                <w:rFonts w:ascii="Times New Roman" w:hAnsi="Times New Roman"/>
                <w:bCs/>
                <w:sz w:val="20"/>
              </w:rPr>
              <w:t xml:space="preserve"> </w:t>
            </w:r>
            <w:r w:rsidRPr="00E15F81">
              <w:rPr>
                <w:rFonts w:ascii="Times New Roman" w:hAnsi="Times New Roman"/>
                <w:bCs/>
                <w:sz w:val="20"/>
              </w:rPr>
              <w:t>15 pkt - spełnia kryterium,</w:t>
            </w:r>
          </w:p>
          <w:p w14:paraId="6A9BCFE3" w14:textId="47C87F74"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w:t>
            </w:r>
            <w:r>
              <w:rPr>
                <w:rFonts w:ascii="Times New Roman" w:hAnsi="Times New Roman"/>
                <w:bCs/>
                <w:sz w:val="20"/>
              </w:rPr>
              <w:t xml:space="preserve"> </w:t>
            </w:r>
            <w:r w:rsidRPr="00E15F81">
              <w:rPr>
                <w:rFonts w:ascii="Times New Roman" w:hAnsi="Times New Roman"/>
                <w:bCs/>
                <w:sz w:val="20"/>
              </w:rPr>
              <w:t>0 pkt - nie spełnia kryterium.</w:t>
            </w:r>
          </w:p>
          <w:p w14:paraId="7683309F" w14:textId="77777777" w:rsidR="00F841A0" w:rsidRPr="00E15F81" w:rsidRDefault="00F841A0" w:rsidP="006664AB">
            <w:pPr>
              <w:spacing w:before="120" w:after="120" w:line="271" w:lineRule="auto"/>
              <w:rPr>
                <w:rFonts w:ascii="Times New Roman" w:hAnsi="Times New Roman"/>
                <w:bCs/>
                <w:sz w:val="20"/>
              </w:rPr>
            </w:pPr>
            <w:r w:rsidRPr="00E15F81">
              <w:rPr>
                <w:rFonts w:ascii="Times New Roman" w:hAnsi="Times New Roman"/>
                <w:bCs/>
                <w:sz w:val="20"/>
              </w:rPr>
              <w:t>Spełnienie kryterium nie  jest konieczne do przyznania dofinansowania.</w:t>
            </w:r>
          </w:p>
        </w:tc>
      </w:tr>
      <w:tr w:rsidR="00A3576B" w:rsidRPr="00E15F81" w14:paraId="6447EAA2" w14:textId="77777777" w:rsidTr="001D3947">
        <w:tc>
          <w:tcPr>
            <w:tcW w:w="675" w:type="dxa"/>
          </w:tcPr>
          <w:p w14:paraId="4BBC80D4" w14:textId="77777777" w:rsidR="00A3576B" w:rsidRPr="001D3947" w:rsidRDefault="00A3576B" w:rsidP="00E15F81">
            <w:pPr>
              <w:pStyle w:val="Akapitzlist"/>
              <w:numPr>
                <w:ilvl w:val="0"/>
                <w:numId w:val="24"/>
              </w:numPr>
              <w:suppressAutoHyphens w:val="0"/>
              <w:spacing w:before="120" w:after="120" w:line="271" w:lineRule="auto"/>
              <w:ind w:left="0" w:firstLine="0"/>
              <w:rPr>
                <w:sz w:val="20"/>
                <w:szCs w:val="20"/>
              </w:rPr>
            </w:pPr>
          </w:p>
        </w:tc>
        <w:tc>
          <w:tcPr>
            <w:tcW w:w="2151" w:type="dxa"/>
            <w:shd w:val="clear" w:color="auto" w:fill="auto"/>
          </w:tcPr>
          <w:p w14:paraId="19A71DA9" w14:textId="1F2156D9" w:rsidR="00A3576B" w:rsidRPr="001D3947" w:rsidRDefault="00A3576B" w:rsidP="006664AB">
            <w:pPr>
              <w:spacing w:before="120" w:after="120" w:line="271" w:lineRule="auto"/>
              <w:rPr>
                <w:rFonts w:ascii="Times New Roman" w:hAnsi="Times New Roman"/>
                <w:bCs/>
                <w:sz w:val="20"/>
              </w:rPr>
            </w:pPr>
            <w:r w:rsidRPr="001D3947">
              <w:rPr>
                <w:rFonts w:ascii="Times New Roman" w:hAnsi="Times New Roman"/>
                <w:b/>
                <w:bCs/>
                <w:sz w:val="20"/>
              </w:rPr>
              <w:t xml:space="preserve">Dążenie do realizacji założeń Nowego </w:t>
            </w:r>
            <w:r w:rsidRPr="001D3947">
              <w:rPr>
                <w:rFonts w:ascii="Times New Roman" w:hAnsi="Times New Roman"/>
                <w:b/>
                <w:bCs/>
                <w:sz w:val="20"/>
              </w:rPr>
              <w:lastRenderedPageBreak/>
              <w:t xml:space="preserve">Europejskiego </w:t>
            </w:r>
            <w:proofErr w:type="spellStart"/>
            <w:r w:rsidRPr="001D3947">
              <w:rPr>
                <w:rFonts w:ascii="Times New Roman" w:hAnsi="Times New Roman"/>
                <w:b/>
                <w:bCs/>
                <w:sz w:val="20"/>
              </w:rPr>
              <w:t>Bauhausu</w:t>
            </w:r>
            <w:proofErr w:type="spellEnd"/>
          </w:p>
        </w:tc>
        <w:tc>
          <w:tcPr>
            <w:tcW w:w="5816" w:type="dxa"/>
            <w:shd w:val="clear" w:color="auto" w:fill="auto"/>
          </w:tcPr>
          <w:p w14:paraId="3B6BB111" w14:textId="77777777" w:rsidR="00A3576B" w:rsidRPr="001D3947" w:rsidRDefault="00A3576B" w:rsidP="00A3576B">
            <w:pPr>
              <w:widowControl/>
              <w:suppressAutoHyphens w:val="0"/>
              <w:spacing w:before="120" w:after="120" w:line="266" w:lineRule="auto"/>
              <w:rPr>
                <w:rFonts w:ascii="Times New Roman" w:hAnsi="Times New Roman"/>
                <w:color w:val="auto"/>
                <w:sz w:val="24"/>
                <w:szCs w:val="24"/>
                <w:lang w:eastAsia="pl-PL"/>
              </w:rPr>
            </w:pPr>
            <w:r w:rsidRPr="001D3947">
              <w:rPr>
                <w:rFonts w:ascii="Times New Roman" w:hAnsi="Times New Roman"/>
                <w:color w:val="auto"/>
                <w:sz w:val="20"/>
                <w:lang w:eastAsia="pl-PL"/>
              </w:rPr>
              <w:lastRenderedPageBreak/>
              <w:t xml:space="preserve">Nowy Europejski </w:t>
            </w:r>
            <w:proofErr w:type="spellStart"/>
            <w:r w:rsidRPr="001D3947">
              <w:rPr>
                <w:rFonts w:ascii="Times New Roman" w:hAnsi="Times New Roman"/>
                <w:color w:val="auto"/>
                <w:sz w:val="20"/>
                <w:lang w:eastAsia="pl-PL"/>
              </w:rPr>
              <w:t>Bauhaus</w:t>
            </w:r>
            <w:proofErr w:type="spellEnd"/>
            <w:r w:rsidRPr="001D3947">
              <w:rPr>
                <w:rFonts w:ascii="Times New Roman" w:hAnsi="Times New Roman"/>
                <w:color w:val="auto"/>
                <w:sz w:val="20"/>
                <w:lang w:eastAsia="pl-PL"/>
              </w:rPr>
              <w:t xml:space="preserve"> (NEB) wyraża ambicję UE tworzenia estetycznych, zrównoważonych i integracyjnych miejsc, produktów i </w:t>
            </w:r>
            <w:r w:rsidRPr="001D3947">
              <w:rPr>
                <w:rFonts w:ascii="Times New Roman" w:hAnsi="Times New Roman"/>
                <w:color w:val="auto"/>
                <w:sz w:val="20"/>
                <w:lang w:eastAsia="pl-PL"/>
              </w:rPr>
              <w:lastRenderedPageBreak/>
              <w:t xml:space="preserve">sposobów życia. Ma na celu poprawę życia Europejczyków w innowacyjny i skoncentrowany na człowieku sposób, w tym poprzez modernizację budynków, przestrzeni publicznych i usług. </w:t>
            </w:r>
          </w:p>
          <w:p w14:paraId="2D74B4E4" w14:textId="77777777" w:rsidR="00A3576B" w:rsidRPr="001D3947" w:rsidRDefault="00A3576B" w:rsidP="00A3576B">
            <w:pPr>
              <w:widowControl/>
              <w:suppressAutoHyphens w:val="0"/>
              <w:spacing w:before="120" w:after="120" w:line="266" w:lineRule="auto"/>
              <w:rPr>
                <w:rFonts w:ascii="Times New Roman" w:hAnsi="Times New Roman"/>
                <w:color w:val="auto"/>
                <w:sz w:val="24"/>
                <w:szCs w:val="24"/>
                <w:lang w:eastAsia="pl-PL"/>
              </w:rPr>
            </w:pPr>
            <w:r w:rsidRPr="001D3947">
              <w:rPr>
                <w:rFonts w:ascii="Times New Roman" w:hAnsi="Times New Roman"/>
                <w:color w:val="auto"/>
                <w:sz w:val="20"/>
                <w:lang w:eastAsia="pl-PL"/>
              </w:rPr>
              <w:t xml:space="preserve">Założenia projektowe NEB osadzone są na 3 filarach: </w:t>
            </w:r>
          </w:p>
          <w:p w14:paraId="714C4EE4" w14:textId="77777777" w:rsidR="00A3576B" w:rsidRPr="001D3947" w:rsidRDefault="00A3576B" w:rsidP="00A3576B">
            <w:pPr>
              <w:widowControl/>
              <w:suppressAutoHyphens w:val="0"/>
              <w:spacing w:before="120" w:after="120" w:line="266" w:lineRule="auto"/>
              <w:rPr>
                <w:rFonts w:ascii="Times New Roman" w:hAnsi="Times New Roman"/>
                <w:color w:val="auto"/>
                <w:sz w:val="24"/>
                <w:szCs w:val="24"/>
                <w:lang w:eastAsia="pl-PL"/>
              </w:rPr>
            </w:pPr>
            <w:r w:rsidRPr="001D3947">
              <w:rPr>
                <w:rFonts w:ascii="Times New Roman" w:hAnsi="Times New Roman"/>
                <w:color w:val="auto"/>
                <w:sz w:val="20"/>
                <w:lang w:eastAsia="pl-PL"/>
              </w:rPr>
              <w:t xml:space="preserve">• Piękna: są estetyczne, ale także inspirowane sztuką i kulturą, odpowiadające na potrzeby i poprawiające jakość doświadczenia i wrażeń poza samą funkcjonalnością. </w:t>
            </w:r>
          </w:p>
          <w:p w14:paraId="177B6649" w14:textId="77777777" w:rsidR="00A3576B" w:rsidRPr="001D3947" w:rsidRDefault="00A3576B" w:rsidP="00A3576B">
            <w:pPr>
              <w:widowControl/>
              <w:suppressAutoHyphens w:val="0"/>
              <w:spacing w:before="120" w:after="120" w:line="266" w:lineRule="auto"/>
              <w:rPr>
                <w:rFonts w:ascii="Times New Roman" w:hAnsi="Times New Roman"/>
                <w:color w:val="auto"/>
                <w:sz w:val="24"/>
                <w:szCs w:val="24"/>
                <w:lang w:eastAsia="pl-PL"/>
              </w:rPr>
            </w:pPr>
            <w:r w:rsidRPr="001D3947">
              <w:rPr>
                <w:rFonts w:ascii="Times New Roman" w:hAnsi="Times New Roman"/>
                <w:color w:val="auto"/>
                <w:sz w:val="20"/>
                <w:lang w:eastAsia="pl-PL"/>
              </w:rPr>
              <w:t xml:space="preserve">• Zrównoważonego rozwoju, zgodności z naturą, środowiskiem, </w:t>
            </w:r>
          </w:p>
          <w:p w14:paraId="740FAFE5" w14:textId="77777777" w:rsidR="00A3576B" w:rsidRPr="001D3947" w:rsidRDefault="00A3576B" w:rsidP="00A3576B">
            <w:pPr>
              <w:widowControl/>
              <w:suppressAutoHyphens w:val="0"/>
              <w:spacing w:before="120" w:after="120" w:line="266" w:lineRule="auto"/>
              <w:rPr>
                <w:rFonts w:ascii="Times New Roman" w:hAnsi="Times New Roman"/>
                <w:color w:val="auto"/>
                <w:sz w:val="24"/>
                <w:szCs w:val="24"/>
                <w:lang w:eastAsia="pl-PL"/>
              </w:rPr>
            </w:pPr>
            <w:r w:rsidRPr="001D3947">
              <w:rPr>
                <w:rFonts w:ascii="Times New Roman" w:hAnsi="Times New Roman"/>
                <w:color w:val="auto"/>
                <w:sz w:val="20"/>
                <w:lang w:eastAsia="pl-PL"/>
              </w:rPr>
              <w:t xml:space="preserve">• Integracji, włączenia, zachęcania do dialogu między przedstawicielami różnych kultur, dyscyplin, płci i wieku. </w:t>
            </w:r>
          </w:p>
          <w:p w14:paraId="18DBD8EF" w14:textId="77777777" w:rsidR="00A3576B" w:rsidRPr="001D3947" w:rsidRDefault="00A3576B" w:rsidP="00A3576B">
            <w:pPr>
              <w:widowControl/>
              <w:suppressAutoHyphens w:val="0"/>
              <w:spacing w:before="120" w:after="120" w:line="266" w:lineRule="auto"/>
              <w:rPr>
                <w:rFonts w:ascii="Times New Roman" w:hAnsi="Times New Roman"/>
                <w:color w:val="auto"/>
                <w:sz w:val="24"/>
                <w:szCs w:val="24"/>
                <w:lang w:eastAsia="pl-PL"/>
              </w:rPr>
            </w:pPr>
            <w:r w:rsidRPr="001D3947">
              <w:rPr>
                <w:rFonts w:ascii="Times New Roman" w:hAnsi="Times New Roman"/>
                <w:color w:val="auto"/>
                <w:sz w:val="20"/>
                <w:lang w:eastAsia="pl-PL"/>
              </w:rPr>
              <w:t xml:space="preserve">Założenia te zostały sprecyzowane w poradniku dołączonym do ogłoszenia o naborze wniosków. </w:t>
            </w:r>
          </w:p>
          <w:p w14:paraId="3B298B4D" w14:textId="77777777" w:rsidR="00A3576B" w:rsidRPr="001D3947" w:rsidRDefault="00A3576B" w:rsidP="00F841A0">
            <w:pPr>
              <w:spacing w:before="120" w:after="120" w:line="271" w:lineRule="auto"/>
              <w:rPr>
                <w:rFonts w:ascii="Times New Roman" w:hAnsi="Times New Roman"/>
                <w:bCs/>
                <w:sz w:val="20"/>
              </w:rPr>
            </w:pPr>
          </w:p>
        </w:tc>
        <w:tc>
          <w:tcPr>
            <w:tcW w:w="6095" w:type="dxa"/>
            <w:shd w:val="clear" w:color="auto" w:fill="auto"/>
          </w:tcPr>
          <w:p w14:paraId="0524DD6C" w14:textId="77777777" w:rsidR="00A3576B" w:rsidRPr="001D3947" w:rsidRDefault="00A3576B" w:rsidP="00A3576B">
            <w:pPr>
              <w:widowControl/>
              <w:suppressAutoHyphens w:val="0"/>
              <w:spacing w:before="120" w:after="120" w:line="264" w:lineRule="auto"/>
              <w:rPr>
                <w:rFonts w:ascii="Times New Roman" w:hAnsi="Times New Roman"/>
                <w:color w:val="auto"/>
                <w:sz w:val="24"/>
                <w:szCs w:val="24"/>
                <w:lang w:eastAsia="pl-PL"/>
              </w:rPr>
            </w:pPr>
            <w:r w:rsidRPr="001D3947">
              <w:rPr>
                <w:rFonts w:ascii="Times New Roman" w:hAnsi="Times New Roman"/>
                <w:color w:val="auto"/>
                <w:sz w:val="20"/>
                <w:lang w:eastAsia="pl-PL"/>
              </w:rPr>
              <w:lastRenderedPageBreak/>
              <w:t xml:space="preserve">Punktowe: </w:t>
            </w:r>
          </w:p>
          <w:p w14:paraId="724F318D" w14:textId="77777777" w:rsidR="00A3576B" w:rsidRPr="001D3947" w:rsidRDefault="00A3576B" w:rsidP="00A3576B">
            <w:pPr>
              <w:widowControl/>
              <w:suppressAutoHyphens w:val="0"/>
              <w:spacing w:before="120" w:after="120" w:line="264" w:lineRule="auto"/>
              <w:rPr>
                <w:rFonts w:ascii="Times New Roman" w:hAnsi="Times New Roman"/>
                <w:color w:val="auto"/>
                <w:sz w:val="24"/>
                <w:szCs w:val="24"/>
                <w:lang w:eastAsia="pl-PL"/>
              </w:rPr>
            </w:pPr>
            <w:r w:rsidRPr="001D3947">
              <w:rPr>
                <w:rFonts w:ascii="Times New Roman" w:hAnsi="Times New Roman"/>
                <w:color w:val="auto"/>
                <w:sz w:val="20"/>
                <w:lang w:eastAsia="pl-PL"/>
              </w:rPr>
              <w:lastRenderedPageBreak/>
              <w:t xml:space="preserve">0 pkt - projekt nie przewiduje rozwiązań NEB  </w:t>
            </w:r>
          </w:p>
          <w:p w14:paraId="632CECB3" w14:textId="56A656C6" w:rsidR="00A3576B" w:rsidRPr="001D3947" w:rsidRDefault="00A3576B" w:rsidP="00A3576B">
            <w:pPr>
              <w:widowControl/>
              <w:suppressAutoHyphens w:val="0"/>
              <w:spacing w:before="120" w:after="120" w:line="264" w:lineRule="auto"/>
              <w:rPr>
                <w:rFonts w:ascii="Times New Roman" w:hAnsi="Times New Roman"/>
                <w:color w:val="auto"/>
                <w:sz w:val="24"/>
                <w:szCs w:val="24"/>
                <w:lang w:eastAsia="pl-PL"/>
              </w:rPr>
            </w:pPr>
            <w:r w:rsidRPr="001D3947">
              <w:rPr>
                <w:rFonts w:ascii="Times New Roman" w:hAnsi="Times New Roman"/>
                <w:color w:val="auto"/>
                <w:sz w:val="20"/>
                <w:lang w:eastAsia="pl-PL"/>
              </w:rPr>
              <w:t>1</w:t>
            </w:r>
            <w:r w:rsidR="0082774C">
              <w:rPr>
                <w:rFonts w:ascii="Times New Roman" w:hAnsi="Times New Roman"/>
                <w:color w:val="auto"/>
                <w:sz w:val="20"/>
                <w:lang w:eastAsia="pl-PL"/>
              </w:rPr>
              <w:t>0</w:t>
            </w:r>
            <w:r w:rsidRPr="001D3947">
              <w:rPr>
                <w:rFonts w:ascii="Times New Roman" w:hAnsi="Times New Roman"/>
                <w:color w:val="auto"/>
                <w:sz w:val="20"/>
                <w:lang w:eastAsia="pl-PL"/>
              </w:rPr>
              <w:t xml:space="preserve"> pkt - projekt przewiduje rozwiązania NEB </w:t>
            </w:r>
          </w:p>
          <w:p w14:paraId="4D81803E" w14:textId="465BC9FA" w:rsidR="00A3576B" w:rsidRPr="001D3947" w:rsidRDefault="00A3576B" w:rsidP="00A3576B">
            <w:pPr>
              <w:widowControl/>
              <w:suppressAutoHyphens w:val="0"/>
              <w:spacing w:before="120" w:after="120" w:line="264" w:lineRule="auto"/>
              <w:rPr>
                <w:rFonts w:ascii="Times New Roman" w:hAnsi="Times New Roman"/>
                <w:color w:val="auto"/>
                <w:sz w:val="24"/>
                <w:szCs w:val="24"/>
                <w:lang w:eastAsia="pl-PL"/>
              </w:rPr>
            </w:pPr>
            <w:r w:rsidRPr="001D3947">
              <w:rPr>
                <w:rFonts w:ascii="Times New Roman" w:hAnsi="Times New Roman"/>
                <w:color w:val="auto"/>
                <w:sz w:val="20"/>
                <w:lang w:eastAsia="pl-PL"/>
              </w:rPr>
              <w:t>Maksymalnie do uzyskania 1</w:t>
            </w:r>
            <w:r w:rsidR="0082774C">
              <w:rPr>
                <w:rFonts w:ascii="Times New Roman" w:hAnsi="Times New Roman"/>
                <w:color w:val="auto"/>
                <w:sz w:val="20"/>
                <w:lang w:eastAsia="pl-PL"/>
              </w:rPr>
              <w:t>0</w:t>
            </w:r>
            <w:r w:rsidRPr="001D3947">
              <w:rPr>
                <w:rFonts w:ascii="Times New Roman" w:hAnsi="Times New Roman"/>
                <w:color w:val="auto"/>
                <w:sz w:val="20"/>
                <w:lang w:eastAsia="pl-PL"/>
              </w:rPr>
              <w:t xml:space="preserve"> pkt</w:t>
            </w:r>
          </w:p>
          <w:p w14:paraId="7C21B5F8" w14:textId="77777777" w:rsidR="00A3576B" w:rsidRPr="001D3947" w:rsidRDefault="00A3576B" w:rsidP="00A3576B">
            <w:pPr>
              <w:widowControl/>
              <w:suppressAutoHyphens w:val="0"/>
              <w:spacing w:before="120" w:after="120" w:line="264" w:lineRule="auto"/>
              <w:rPr>
                <w:rFonts w:ascii="Times New Roman" w:hAnsi="Times New Roman"/>
                <w:color w:val="auto"/>
                <w:sz w:val="24"/>
                <w:szCs w:val="24"/>
                <w:lang w:eastAsia="pl-PL"/>
              </w:rPr>
            </w:pPr>
            <w:r w:rsidRPr="001D3947">
              <w:rPr>
                <w:rFonts w:ascii="Times New Roman" w:hAnsi="Times New Roman"/>
                <w:b/>
                <w:bCs/>
                <w:color w:val="auto"/>
                <w:sz w:val="20"/>
                <w:u w:val="single"/>
                <w:lang w:eastAsia="pl-PL"/>
              </w:rPr>
              <w:t>Dodatkowe informacje</w:t>
            </w:r>
          </w:p>
          <w:p w14:paraId="344ED711" w14:textId="77777777" w:rsidR="00A3576B" w:rsidRPr="001D3947" w:rsidRDefault="00A3576B" w:rsidP="00A3576B">
            <w:pPr>
              <w:widowControl/>
              <w:suppressAutoHyphens w:val="0"/>
              <w:spacing w:before="120" w:after="120" w:line="266" w:lineRule="auto"/>
              <w:rPr>
                <w:rFonts w:ascii="Times New Roman" w:hAnsi="Times New Roman"/>
                <w:color w:val="auto"/>
                <w:sz w:val="24"/>
                <w:szCs w:val="24"/>
                <w:lang w:eastAsia="pl-PL"/>
              </w:rPr>
            </w:pPr>
            <w:r w:rsidRPr="001D3947">
              <w:rPr>
                <w:rFonts w:ascii="Times New Roman" w:hAnsi="Times New Roman"/>
                <w:color w:val="auto"/>
                <w:sz w:val="20"/>
                <w:lang w:eastAsia="pl-PL"/>
              </w:rPr>
              <w:t xml:space="preserve">Kryterium zostanie zweryfikowane na podstawie treści całego wniosku o dofinasowanie oraz załączników, w szczególności w sekcji II Wnioskodawca i realizatorzy oraz w sekcji XIII Załączniki. </w:t>
            </w:r>
          </w:p>
          <w:p w14:paraId="43D1D793" w14:textId="77777777" w:rsidR="00A3576B" w:rsidRPr="001D3947" w:rsidRDefault="00A3576B" w:rsidP="006664AB">
            <w:pPr>
              <w:spacing w:before="120" w:after="120" w:line="271" w:lineRule="auto"/>
              <w:rPr>
                <w:rFonts w:ascii="Times New Roman" w:hAnsi="Times New Roman"/>
                <w:bCs/>
                <w:sz w:val="20"/>
              </w:rPr>
            </w:pPr>
          </w:p>
        </w:tc>
      </w:tr>
    </w:tbl>
    <w:p w14:paraId="30A608B7" w14:textId="77777777" w:rsidR="00E15F81" w:rsidRPr="00E15F81" w:rsidRDefault="00E15F81" w:rsidP="002A50B2">
      <w:pPr>
        <w:spacing w:before="120"/>
        <w:rPr>
          <w:rFonts w:ascii="Times New Roman" w:hAnsi="Times New Roman"/>
          <w:b/>
          <w:sz w:val="20"/>
          <w:lang w:eastAsia="pl-PL"/>
        </w:rPr>
      </w:pPr>
    </w:p>
    <w:tbl>
      <w:tblPr>
        <w:tblW w:w="14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60"/>
        <w:gridCol w:w="5812"/>
        <w:gridCol w:w="6095"/>
        <w:gridCol w:w="11"/>
      </w:tblGrid>
      <w:tr w:rsidR="00E15F81" w:rsidRPr="00E15F81" w14:paraId="4C4B3578" w14:textId="77777777" w:rsidTr="00F841A0">
        <w:trPr>
          <w:tblHeader/>
        </w:trPr>
        <w:tc>
          <w:tcPr>
            <w:tcW w:w="14787" w:type="dxa"/>
            <w:gridSpan w:val="5"/>
            <w:shd w:val="clear" w:color="auto" w:fill="F2F2F2" w:themeFill="background1" w:themeFillShade="F2"/>
          </w:tcPr>
          <w:p w14:paraId="696B1681" w14:textId="77777777" w:rsidR="00E15F81" w:rsidRPr="00E15F81" w:rsidRDefault="00E15F81" w:rsidP="006664AB">
            <w:pPr>
              <w:spacing w:before="120" w:after="120" w:line="271" w:lineRule="auto"/>
              <w:rPr>
                <w:rFonts w:ascii="Times New Roman" w:hAnsi="Times New Roman"/>
                <w:b/>
                <w:bCs/>
                <w:sz w:val="20"/>
              </w:rPr>
            </w:pPr>
            <w:r w:rsidRPr="00E15F81">
              <w:rPr>
                <w:rFonts w:ascii="Times New Roman" w:hAnsi="Times New Roman"/>
                <w:b/>
                <w:sz w:val="20"/>
              </w:rPr>
              <w:t xml:space="preserve">Kryterium specyficzne dopuszczalności negocjacyjne </w:t>
            </w:r>
          </w:p>
        </w:tc>
      </w:tr>
      <w:tr w:rsidR="00E15F81" w:rsidRPr="00E15F81" w14:paraId="3D69FAF2" w14:textId="77777777" w:rsidTr="00F841A0">
        <w:trPr>
          <w:gridAfter w:val="1"/>
          <w:wAfter w:w="11" w:type="dxa"/>
          <w:tblHeader/>
        </w:trPr>
        <w:tc>
          <w:tcPr>
            <w:tcW w:w="709" w:type="dxa"/>
            <w:shd w:val="clear" w:color="auto" w:fill="F2F2F2" w:themeFill="background1" w:themeFillShade="F2"/>
          </w:tcPr>
          <w:p w14:paraId="7C4F17EE" w14:textId="5106ECF3" w:rsidR="00E15F81" w:rsidRPr="00E15F81" w:rsidRDefault="00E15F81" w:rsidP="006664AB">
            <w:pPr>
              <w:pStyle w:val="Akapitzlist"/>
              <w:spacing w:before="120" w:after="120" w:line="271" w:lineRule="auto"/>
              <w:ind w:left="0"/>
              <w:rPr>
                <w:sz w:val="20"/>
                <w:szCs w:val="20"/>
              </w:rPr>
            </w:pPr>
            <w:r w:rsidRPr="00E15F81">
              <w:rPr>
                <w:sz w:val="20"/>
                <w:szCs w:val="20"/>
              </w:rPr>
              <w:t>Lp.</w:t>
            </w:r>
          </w:p>
        </w:tc>
        <w:tc>
          <w:tcPr>
            <w:tcW w:w="2160" w:type="dxa"/>
            <w:shd w:val="clear" w:color="auto" w:fill="F2F2F2" w:themeFill="background1" w:themeFillShade="F2"/>
          </w:tcPr>
          <w:p w14:paraId="0155EF6A" w14:textId="77777777" w:rsidR="00E15F81" w:rsidRPr="00E15F81" w:rsidRDefault="00E15F81" w:rsidP="006664AB">
            <w:pPr>
              <w:spacing w:before="120" w:after="120" w:line="271" w:lineRule="auto"/>
              <w:rPr>
                <w:rFonts w:ascii="Times New Roman" w:hAnsi="Times New Roman"/>
                <w:color w:val="FF0000"/>
                <w:sz w:val="20"/>
              </w:rPr>
            </w:pPr>
            <w:r w:rsidRPr="00E15F81">
              <w:rPr>
                <w:rFonts w:ascii="Times New Roman" w:hAnsi="Times New Roman"/>
                <w:sz w:val="20"/>
              </w:rPr>
              <w:t>Nazwa kryterium</w:t>
            </w:r>
          </w:p>
        </w:tc>
        <w:tc>
          <w:tcPr>
            <w:tcW w:w="5812" w:type="dxa"/>
            <w:shd w:val="clear" w:color="auto" w:fill="F2F2F2" w:themeFill="background1" w:themeFillShade="F2"/>
          </w:tcPr>
          <w:p w14:paraId="58CE62FD"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Definicja kryterium</w:t>
            </w:r>
          </w:p>
        </w:tc>
        <w:tc>
          <w:tcPr>
            <w:tcW w:w="6095" w:type="dxa"/>
            <w:shd w:val="clear" w:color="auto" w:fill="F2F2F2" w:themeFill="background1" w:themeFillShade="F2"/>
          </w:tcPr>
          <w:p w14:paraId="00B86792"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sz w:val="20"/>
              </w:rPr>
              <w:t>Opis znaczenia kryterium</w:t>
            </w:r>
          </w:p>
        </w:tc>
      </w:tr>
      <w:tr w:rsidR="00E15F81" w:rsidRPr="00E15F81" w14:paraId="02FEDD36" w14:textId="77777777" w:rsidTr="00F841A0">
        <w:trPr>
          <w:gridAfter w:val="1"/>
          <w:wAfter w:w="11" w:type="dxa"/>
        </w:trPr>
        <w:tc>
          <w:tcPr>
            <w:tcW w:w="709" w:type="dxa"/>
          </w:tcPr>
          <w:p w14:paraId="25CCE484" w14:textId="77777777" w:rsidR="00E15F81" w:rsidRPr="00E15F81" w:rsidRDefault="00E15F81" w:rsidP="00F841A0">
            <w:pPr>
              <w:pStyle w:val="Akapitzlist"/>
              <w:numPr>
                <w:ilvl w:val="0"/>
                <w:numId w:val="25"/>
              </w:numPr>
              <w:suppressAutoHyphens w:val="0"/>
              <w:spacing w:before="120" w:after="120" w:line="271" w:lineRule="auto"/>
              <w:ind w:hanging="687"/>
              <w:rPr>
                <w:sz w:val="20"/>
                <w:szCs w:val="20"/>
              </w:rPr>
            </w:pPr>
          </w:p>
        </w:tc>
        <w:tc>
          <w:tcPr>
            <w:tcW w:w="2160" w:type="dxa"/>
            <w:shd w:val="clear" w:color="auto" w:fill="auto"/>
          </w:tcPr>
          <w:p w14:paraId="40676FA6" w14:textId="77777777" w:rsidR="00E15F81" w:rsidRPr="00E15F81" w:rsidRDefault="00E15F81" w:rsidP="006664AB">
            <w:pPr>
              <w:spacing w:before="120" w:after="120" w:line="271" w:lineRule="auto"/>
              <w:rPr>
                <w:rFonts w:ascii="Times New Roman" w:hAnsi="Times New Roman"/>
                <w:color w:val="FF0000"/>
                <w:sz w:val="20"/>
              </w:rPr>
            </w:pPr>
            <w:r w:rsidRPr="00E15F81">
              <w:rPr>
                <w:rFonts w:ascii="Times New Roman" w:hAnsi="Times New Roman"/>
                <w:sz w:val="20"/>
              </w:rPr>
              <w:t>Negocjacje</w:t>
            </w:r>
          </w:p>
        </w:tc>
        <w:tc>
          <w:tcPr>
            <w:tcW w:w="5812" w:type="dxa"/>
            <w:shd w:val="clear" w:color="auto" w:fill="auto"/>
          </w:tcPr>
          <w:p w14:paraId="5B330905" w14:textId="43390D8B"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 xml:space="preserve">Etap negocjacji zakończył się wynikiem pozytywnym, tj. zostały udzielone żądane informacje i wyjaśnienia lub spełnione zostały warunki/wprowadzone zostały korekty określone w karcie oceny projektu przez oceniającego lub przez przewodniczącego </w:t>
            </w:r>
            <w:r w:rsidR="00F841A0">
              <w:rPr>
                <w:rFonts w:ascii="Times New Roman" w:hAnsi="Times New Roman"/>
                <w:bCs/>
                <w:sz w:val="20"/>
              </w:rPr>
              <w:t>Rady LGD</w:t>
            </w:r>
            <w:r w:rsidRPr="00E15F81">
              <w:rPr>
                <w:rFonts w:ascii="Times New Roman" w:hAnsi="Times New Roman"/>
                <w:bCs/>
                <w:sz w:val="20"/>
              </w:rPr>
              <w:t>. Do wniosku o dofinansowanie nie wprowadzono innych nieuzgodnionych w ramach negocjacji zmian.</w:t>
            </w:r>
          </w:p>
          <w:p w14:paraId="4FEDFD3A"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Ocena spełnienia kryterium obejmuje weryfikację:</w:t>
            </w:r>
          </w:p>
          <w:p w14:paraId="78186FEF" w14:textId="511B90BB"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lastRenderedPageBreak/>
              <w:t>1.</w:t>
            </w:r>
            <w:r w:rsidR="00F841A0">
              <w:rPr>
                <w:rFonts w:ascii="Times New Roman" w:hAnsi="Times New Roman"/>
                <w:bCs/>
                <w:sz w:val="20"/>
              </w:rPr>
              <w:t xml:space="preserve"> </w:t>
            </w:r>
            <w:r w:rsidRPr="00E15F81">
              <w:rPr>
                <w:rFonts w:ascii="Times New Roman" w:hAnsi="Times New Roman"/>
                <w:bCs/>
                <w:sz w:val="20"/>
              </w:rPr>
              <w:t>Czy negocjacje podjęto w wyznaczonym przez instytucję terminie?</w:t>
            </w:r>
          </w:p>
          <w:p w14:paraId="5C8B2A2B" w14:textId="7C417884"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2.</w:t>
            </w:r>
            <w:r w:rsidR="00F841A0">
              <w:rPr>
                <w:rFonts w:ascii="Times New Roman" w:hAnsi="Times New Roman"/>
                <w:bCs/>
                <w:sz w:val="20"/>
              </w:rPr>
              <w:t xml:space="preserve"> </w:t>
            </w:r>
            <w:r w:rsidRPr="00E15F81">
              <w:rPr>
                <w:rFonts w:ascii="Times New Roman" w:hAnsi="Times New Roman"/>
                <w:bCs/>
                <w:sz w:val="20"/>
              </w:rPr>
              <w:t xml:space="preserve">Czy do wniosku o dofinansowanie projektu zostały wprowadzone korekty wskazane przez oceniających w kartach oceny projektu lub przez przewodniczącego </w:t>
            </w:r>
            <w:r w:rsidR="00F841A0">
              <w:rPr>
                <w:rFonts w:ascii="Times New Roman" w:hAnsi="Times New Roman"/>
                <w:bCs/>
                <w:sz w:val="20"/>
              </w:rPr>
              <w:t>Rady LGD</w:t>
            </w:r>
            <w:r w:rsidRPr="00E15F81">
              <w:rPr>
                <w:rFonts w:ascii="Times New Roman" w:hAnsi="Times New Roman"/>
                <w:bCs/>
                <w:sz w:val="20"/>
              </w:rPr>
              <w:t xml:space="preserve"> lub inne zmiany wynikające z ustaleń dokonanych podczas negocjacji?</w:t>
            </w:r>
          </w:p>
          <w:p w14:paraId="61DDA7AF" w14:textId="777230FF"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3.</w:t>
            </w:r>
            <w:r w:rsidR="00F841A0">
              <w:rPr>
                <w:rFonts w:ascii="Times New Roman" w:hAnsi="Times New Roman"/>
                <w:bCs/>
                <w:sz w:val="20"/>
              </w:rPr>
              <w:t xml:space="preserve"> </w:t>
            </w:r>
            <w:r w:rsidRPr="00E15F81">
              <w:rPr>
                <w:rFonts w:ascii="Times New Roman" w:hAnsi="Times New Roman"/>
                <w:bCs/>
                <w:sz w:val="20"/>
              </w:rPr>
              <w:t xml:space="preserve">Czy </w:t>
            </w:r>
            <w:r w:rsidR="00F841A0">
              <w:rPr>
                <w:rFonts w:ascii="Times New Roman" w:hAnsi="Times New Roman"/>
                <w:bCs/>
                <w:sz w:val="20"/>
              </w:rPr>
              <w:t>Rada LGD</w:t>
            </w:r>
            <w:r w:rsidRPr="00E15F81">
              <w:rPr>
                <w:rFonts w:ascii="Times New Roman" w:hAnsi="Times New Roman"/>
                <w:bCs/>
                <w:sz w:val="20"/>
              </w:rPr>
              <w:t xml:space="preserve"> uzyskał</w:t>
            </w:r>
            <w:r w:rsidR="00F841A0">
              <w:rPr>
                <w:rFonts w:ascii="Times New Roman" w:hAnsi="Times New Roman"/>
                <w:bCs/>
                <w:sz w:val="20"/>
              </w:rPr>
              <w:t>a</w:t>
            </w:r>
            <w:r w:rsidRPr="00E15F81">
              <w:rPr>
                <w:rFonts w:ascii="Times New Roman" w:hAnsi="Times New Roman"/>
                <w:bCs/>
                <w:sz w:val="20"/>
              </w:rPr>
              <w:t xml:space="preserve"> od wnioskodawcy informacje i wyjaśnienia dotyczące określonych zapisów we wniosku, wskazanych przez oceniających w kartach oceny projektu lub przewodniczącego </w:t>
            </w:r>
            <w:r w:rsidR="00F841A0">
              <w:rPr>
                <w:rFonts w:ascii="Times New Roman" w:hAnsi="Times New Roman"/>
                <w:bCs/>
                <w:sz w:val="20"/>
              </w:rPr>
              <w:t>Rady LGD</w:t>
            </w:r>
            <w:r w:rsidRPr="00E15F81">
              <w:rPr>
                <w:rFonts w:ascii="Times New Roman" w:hAnsi="Times New Roman"/>
                <w:bCs/>
                <w:sz w:val="20"/>
              </w:rPr>
              <w:t>?</w:t>
            </w:r>
          </w:p>
          <w:p w14:paraId="0F76CC47" w14:textId="7E9788F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4.</w:t>
            </w:r>
            <w:r w:rsidR="00F841A0">
              <w:rPr>
                <w:rFonts w:ascii="Times New Roman" w:hAnsi="Times New Roman"/>
                <w:bCs/>
                <w:sz w:val="20"/>
              </w:rPr>
              <w:t xml:space="preserve"> </w:t>
            </w:r>
            <w:r w:rsidRPr="00E15F81">
              <w:rPr>
                <w:rFonts w:ascii="Times New Roman" w:hAnsi="Times New Roman"/>
                <w:bCs/>
                <w:sz w:val="20"/>
              </w:rPr>
              <w:t>Czy do wniosku zostały wprowadzone inne zmiany niż wynikające z kart oceny projektu lub uwag przewodniczącego</w:t>
            </w:r>
            <w:r w:rsidR="00F841A0">
              <w:rPr>
                <w:rFonts w:ascii="Times New Roman" w:hAnsi="Times New Roman"/>
                <w:bCs/>
                <w:sz w:val="20"/>
              </w:rPr>
              <w:t xml:space="preserve"> Rady LGD</w:t>
            </w:r>
            <w:r w:rsidRPr="00E15F81">
              <w:rPr>
                <w:rFonts w:ascii="Times New Roman" w:hAnsi="Times New Roman"/>
                <w:bCs/>
                <w:sz w:val="20"/>
              </w:rPr>
              <w:t xml:space="preserve"> lub ustaleń wynikających z procesu negocjacji?</w:t>
            </w:r>
          </w:p>
          <w:p w14:paraId="5B878241" w14:textId="2706EC5D"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5.</w:t>
            </w:r>
            <w:r w:rsidR="00F841A0">
              <w:rPr>
                <w:rFonts w:ascii="Times New Roman" w:hAnsi="Times New Roman"/>
                <w:bCs/>
                <w:sz w:val="20"/>
              </w:rPr>
              <w:t xml:space="preserve"> </w:t>
            </w:r>
            <w:r w:rsidRPr="00E15F81">
              <w:rPr>
                <w:rFonts w:ascii="Times New Roman" w:hAnsi="Times New Roman"/>
                <w:bCs/>
                <w:sz w:val="20"/>
              </w:rPr>
              <w:t>Czy wniosek nadal spełnia wszystkie obligatoryjne kryteria?</w:t>
            </w:r>
          </w:p>
          <w:p w14:paraId="789CD5DF"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Ocena spełnienia kryterium będzie polegała na weryfikacji kwestii wskazanych w punktach 1-5, zgodnie z pismem informującym wnioskodawcę o skierowaniu projektu do etapu negocjacji. Kryterium uznaje się za spełnione jeśli na pytania wskazane w punktach 1-oraz 5 odpowiedź będzie „Tak”, w punktach 2 i 3 odpowiedź będzie „Tak” lub „Nie dotyczy”, a na pytanie z punktu 4 odpowiedź będzie „Nie” lub „Nie dotyczy”.</w:t>
            </w:r>
          </w:p>
          <w:p w14:paraId="33C5B92F"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Niespełnienie któregokolwiek z elementów kryterium wskazanych w punktach 1-5 powoduje uznanie kryterium za niespełnione.</w:t>
            </w:r>
          </w:p>
          <w:p w14:paraId="435E0C93"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Zasady oceny:</w:t>
            </w:r>
          </w:p>
          <w:p w14:paraId="0A154EB4"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 xml:space="preserve">Kryterium będzie weryfikowane na podstawie treści wniosku o dofinansowanie projektu i/lub udzielonych informacji i wyjaśnień przez Wnioskodawcę, złożonych w wyniku skierowania projektu do </w:t>
            </w:r>
            <w:r w:rsidRPr="00E15F81">
              <w:rPr>
                <w:rFonts w:ascii="Times New Roman" w:hAnsi="Times New Roman"/>
                <w:bCs/>
                <w:sz w:val="20"/>
              </w:rPr>
              <w:lastRenderedPageBreak/>
              <w:t>negocjacji.</w:t>
            </w:r>
          </w:p>
        </w:tc>
        <w:tc>
          <w:tcPr>
            <w:tcW w:w="6095" w:type="dxa"/>
          </w:tcPr>
          <w:p w14:paraId="6E79070F"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lastRenderedPageBreak/>
              <w:t>Spełnienie kryterium jest konieczne do przyznania dofinansowania.</w:t>
            </w:r>
          </w:p>
          <w:p w14:paraId="3410C914" w14:textId="77777777" w:rsidR="00E15F81" w:rsidRPr="00E15F81" w:rsidRDefault="00E15F81" w:rsidP="006664AB">
            <w:pPr>
              <w:spacing w:before="120" w:after="120" w:line="271" w:lineRule="auto"/>
              <w:rPr>
                <w:rFonts w:ascii="Times New Roman" w:hAnsi="Times New Roman"/>
                <w:bCs/>
                <w:sz w:val="20"/>
              </w:rPr>
            </w:pPr>
            <w:r w:rsidRPr="00E15F81">
              <w:rPr>
                <w:rFonts w:ascii="Times New Roman" w:hAnsi="Times New Roman"/>
                <w:bCs/>
                <w:sz w:val="20"/>
              </w:rPr>
              <w:t>Ocena spełniania kryterium polega na przypisaniu wartości logicznych „tak”, nie”.</w:t>
            </w:r>
          </w:p>
        </w:tc>
      </w:tr>
    </w:tbl>
    <w:p w14:paraId="3310D6D7" w14:textId="77777777" w:rsidR="00E15F81" w:rsidRPr="00E15F81" w:rsidRDefault="00E15F81" w:rsidP="002A50B2">
      <w:pPr>
        <w:spacing w:before="120"/>
        <w:rPr>
          <w:rFonts w:ascii="Times New Roman" w:hAnsi="Times New Roman"/>
          <w:b/>
          <w:sz w:val="20"/>
          <w:lang w:eastAsia="pl-PL"/>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5812"/>
        <w:gridCol w:w="6095"/>
      </w:tblGrid>
      <w:tr w:rsidR="00E15F81" w:rsidRPr="00E15F81" w14:paraId="63C227AF" w14:textId="77777777" w:rsidTr="00F841A0">
        <w:trPr>
          <w:tblHeader/>
        </w:trPr>
        <w:tc>
          <w:tcPr>
            <w:tcW w:w="14737" w:type="dxa"/>
            <w:gridSpan w:val="4"/>
            <w:shd w:val="clear" w:color="auto" w:fill="F2F2F2" w:themeFill="background1" w:themeFillShade="F2"/>
          </w:tcPr>
          <w:p w14:paraId="2CBCD849"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Kryterium/a specyficzne strategiczne</w:t>
            </w:r>
          </w:p>
        </w:tc>
      </w:tr>
      <w:tr w:rsidR="00E15F81" w:rsidRPr="00E15F81" w14:paraId="2941E98F" w14:textId="77777777" w:rsidTr="00F841A0">
        <w:trPr>
          <w:tblHeader/>
        </w:trPr>
        <w:tc>
          <w:tcPr>
            <w:tcW w:w="675" w:type="dxa"/>
            <w:shd w:val="clear" w:color="auto" w:fill="F2F2F2" w:themeFill="background1" w:themeFillShade="F2"/>
          </w:tcPr>
          <w:p w14:paraId="2A794323" w14:textId="11BD10AE"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Lp.</w:t>
            </w:r>
          </w:p>
        </w:tc>
        <w:tc>
          <w:tcPr>
            <w:tcW w:w="2155" w:type="dxa"/>
            <w:shd w:val="clear" w:color="auto" w:fill="F2F2F2" w:themeFill="background1" w:themeFillShade="F2"/>
          </w:tcPr>
          <w:p w14:paraId="09115209"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Nazwa kryterium</w:t>
            </w:r>
          </w:p>
        </w:tc>
        <w:tc>
          <w:tcPr>
            <w:tcW w:w="5812" w:type="dxa"/>
            <w:shd w:val="clear" w:color="auto" w:fill="F2F2F2" w:themeFill="background1" w:themeFillShade="F2"/>
          </w:tcPr>
          <w:p w14:paraId="7884DF36"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Definicja kryterium</w:t>
            </w:r>
          </w:p>
        </w:tc>
        <w:tc>
          <w:tcPr>
            <w:tcW w:w="6095" w:type="dxa"/>
            <w:shd w:val="clear" w:color="auto" w:fill="F2F2F2" w:themeFill="background1" w:themeFillShade="F2"/>
          </w:tcPr>
          <w:p w14:paraId="1C740072"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Opis znaczenia kryterium</w:t>
            </w:r>
          </w:p>
        </w:tc>
      </w:tr>
      <w:tr w:rsidR="00E15F81" w:rsidRPr="00E15F81" w14:paraId="22AD204B" w14:textId="77777777" w:rsidTr="00F841A0">
        <w:tc>
          <w:tcPr>
            <w:tcW w:w="675" w:type="dxa"/>
          </w:tcPr>
          <w:p w14:paraId="60A9EC1D" w14:textId="77777777" w:rsidR="00E15F81" w:rsidRPr="00E15F81" w:rsidRDefault="00E15F81" w:rsidP="00E15F81">
            <w:pPr>
              <w:pStyle w:val="Akapitzlist"/>
              <w:numPr>
                <w:ilvl w:val="0"/>
                <w:numId w:val="26"/>
              </w:numPr>
              <w:suppressAutoHyphens w:val="0"/>
              <w:spacing w:before="120" w:after="120" w:line="271" w:lineRule="auto"/>
              <w:ind w:left="0" w:firstLine="0"/>
              <w:rPr>
                <w:sz w:val="20"/>
                <w:szCs w:val="20"/>
              </w:rPr>
            </w:pPr>
          </w:p>
        </w:tc>
        <w:tc>
          <w:tcPr>
            <w:tcW w:w="2155" w:type="dxa"/>
            <w:shd w:val="clear" w:color="auto" w:fill="auto"/>
          </w:tcPr>
          <w:p w14:paraId="71D3F437"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Zrównoważony rozwój województwa</w:t>
            </w:r>
          </w:p>
        </w:tc>
        <w:tc>
          <w:tcPr>
            <w:tcW w:w="5812" w:type="dxa"/>
            <w:shd w:val="clear" w:color="auto" w:fill="auto"/>
          </w:tcPr>
          <w:p w14:paraId="7F4BD9B8" w14:textId="7EBC28EB"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Ocenie podlega wpływ projektu na realizację Strategii Rozwoju Województwa</w:t>
            </w:r>
            <w:r w:rsidR="00F841A0">
              <w:rPr>
                <w:rFonts w:ascii="Times New Roman" w:hAnsi="Times New Roman"/>
                <w:sz w:val="20"/>
              </w:rPr>
              <w:t xml:space="preserve"> </w:t>
            </w:r>
            <w:r w:rsidRPr="00E15F81">
              <w:rPr>
                <w:rFonts w:ascii="Times New Roman" w:hAnsi="Times New Roman"/>
                <w:sz w:val="20"/>
              </w:rPr>
              <w:t>Zachodniopomorskiego do roku 2030, Planu Zagospodarowania Przestrzennego WZ, Polityki Kapitału oraz Spójności Społecznej województwa zachodniopomorskiego wdrażanej w ramach Zachodniopomorskiego Modelu Programowania Rozwoju oraz Regionalnego Planu Rozwoju Usług Społecznych i Deinstytucjonalizacji dla Województwa Zachodniopomorskiego na lata 2023-2025.</w:t>
            </w:r>
          </w:p>
          <w:p w14:paraId="1BEC535E"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Przy ocenie brane będzie pod uwagę oddziaływanie projektów na realizację ww. dokumentów pozwalające na wzmocnienie spójności przestrzennej, społecznej i infrastrukturalnej.</w:t>
            </w:r>
          </w:p>
          <w:p w14:paraId="544709CD"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 xml:space="preserve">Zasady oceny: </w:t>
            </w:r>
          </w:p>
          <w:p w14:paraId="444FD058"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Kryterium będzie weryfikowane na podstawie treści wniosku o dofinansowanie projektu.</w:t>
            </w:r>
          </w:p>
        </w:tc>
        <w:tc>
          <w:tcPr>
            <w:tcW w:w="6095" w:type="dxa"/>
            <w:shd w:val="clear" w:color="auto" w:fill="auto"/>
          </w:tcPr>
          <w:p w14:paraId="44F895C3"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Spełnienie kryterium pozwala na zwiększenie punktacji projektów, których ocena zakończyła się wynikiem pozytywnym.</w:t>
            </w:r>
          </w:p>
          <w:p w14:paraId="0F9632DC"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Kryterium oceniane jest przez panel strategiczny.</w:t>
            </w:r>
          </w:p>
          <w:p w14:paraId="2EB609B2" w14:textId="137AB53D"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Spełnienie kryterium przez projekt powoduje zwiększenie punktacji projektu o maksymalnie 30  pkt.</w:t>
            </w:r>
          </w:p>
          <w:p w14:paraId="189EBBC5"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 xml:space="preserve">Kryterium punktowe: </w:t>
            </w:r>
          </w:p>
          <w:p w14:paraId="1C9640B2" w14:textId="272FA035"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w:t>
            </w:r>
            <w:r w:rsidR="00F841A0">
              <w:rPr>
                <w:rFonts w:ascii="Times New Roman" w:hAnsi="Times New Roman"/>
                <w:sz w:val="20"/>
              </w:rPr>
              <w:t xml:space="preserve"> </w:t>
            </w:r>
            <w:r w:rsidRPr="00E15F81">
              <w:rPr>
                <w:rFonts w:ascii="Times New Roman" w:hAnsi="Times New Roman"/>
                <w:sz w:val="20"/>
              </w:rPr>
              <w:t>30 pkt: spełnia kryterium (wysoki wpływ na realizację Strategii Rozwoju Województwa</w:t>
            </w:r>
          </w:p>
          <w:p w14:paraId="4B3CB51F"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Zachodniopomorskiego do roku 2030, Planu Zagospodarowania Przestrzennego WZ, polityki edukacyjnej województwa zachodniopomorskiego wdrażanej w ramach Zachodniopomorskiego Modelu Programowania Rozwoju</w:t>
            </w:r>
          </w:p>
          <w:p w14:paraId="72FD3289" w14:textId="226F6984"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w:t>
            </w:r>
            <w:r w:rsidR="00F841A0">
              <w:rPr>
                <w:rFonts w:ascii="Times New Roman" w:hAnsi="Times New Roman"/>
                <w:sz w:val="20"/>
              </w:rPr>
              <w:t xml:space="preserve"> </w:t>
            </w:r>
            <w:r w:rsidRPr="00E15F81">
              <w:rPr>
                <w:rFonts w:ascii="Times New Roman" w:hAnsi="Times New Roman"/>
                <w:sz w:val="20"/>
              </w:rPr>
              <w:t>20 pkt: spełnia kryterium (średni wpływ na realizację Strategii Rozwoju Województwa</w:t>
            </w:r>
          </w:p>
          <w:p w14:paraId="7688AE86"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 xml:space="preserve">Zachodniopomorskiego do roku 2030, Planu Zagospodarowania Przestrzennego WZ, polityki edukacyjnej województwa zachodniopomorskiego wdrażanej w ramach Zachodniopomorskiego Modelu Programowania Rozwoju </w:t>
            </w:r>
          </w:p>
          <w:p w14:paraId="749C3526" w14:textId="40E4BE90"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lastRenderedPageBreak/>
              <w:t>•</w:t>
            </w:r>
            <w:r w:rsidR="00F841A0">
              <w:rPr>
                <w:rFonts w:ascii="Times New Roman" w:hAnsi="Times New Roman"/>
                <w:sz w:val="20"/>
              </w:rPr>
              <w:t xml:space="preserve"> </w:t>
            </w:r>
            <w:r w:rsidRPr="00E15F81">
              <w:rPr>
                <w:rFonts w:ascii="Times New Roman" w:hAnsi="Times New Roman"/>
                <w:sz w:val="20"/>
              </w:rPr>
              <w:t>10 pkt spełnia kryterium (niski wpływ na realizację Strategii Rozwoju Województwa</w:t>
            </w:r>
          </w:p>
          <w:p w14:paraId="27AFF75B"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Zachodniopomorskiego do roku 2030, Planu Zagospodarowania Przestrzennego WZ, polityki edukacyjnej województwa zachodniopomorskiego wdrażanej w ramach Zachodniopomorskiego Modelu Programowania Rozwoju</w:t>
            </w:r>
          </w:p>
          <w:p w14:paraId="24B11DF9"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 0 pkt nie spełnia kryterium (brak wpływu na realizację Strategii Rozwoju Województwa</w:t>
            </w:r>
          </w:p>
          <w:p w14:paraId="39D7B0F9" w14:textId="77777777" w:rsidR="00E15F81" w:rsidRPr="00E15F81" w:rsidRDefault="00E15F81" w:rsidP="006664AB">
            <w:pPr>
              <w:spacing w:before="120" w:after="120" w:line="271" w:lineRule="auto"/>
              <w:rPr>
                <w:rFonts w:ascii="Times New Roman" w:hAnsi="Times New Roman"/>
                <w:sz w:val="20"/>
              </w:rPr>
            </w:pPr>
            <w:r w:rsidRPr="00E15F81">
              <w:rPr>
                <w:rFonts w:ascii="Times New Roman" w:hAnsi="Times New Roman"/>
                <w:sz w:val="20"/>
              </w:rPr>
              <w:t>Zachodniopomorskiego do roku 2030, Planu Zagospodarowania Przestrzennego WZ, polityki edukacyjnej województwa zachodniopomorskiego wdrażanej w ramach Zachodniopomorskiego Modelu Programowania Rozwoju). W uzasadnionych przypadkach IZ FEPZ 2021-2027 może zrezygnować z przeprowadzania oceny strategicznej.</w:t>
            </w:r>
          </w:p>
        </w:tc>
      </w:tr>
    </w:tbl>
    <w:p w14:paraId="06D17687" w14:textId="77777777" w:rsidR="00E15F81" w:rsidRPr="00E15F81" w:rsidRDefault="00E15F81" w:rsidP="002A50B2">
      <w:pPr>
        <w:spacing w:before="120"/>
        <w:rPr>
          <w:rFonts w:ascii="Times New Roman" w:hAnsi="Times New Roman"/>
          <w:b/>
          <w:sz w:val="20"/>
          <w:lang w:eastAsia="pl-PL"/>
        </w:rPr>
      </w:pPr>
    </w:p>
    <w:sectPr w:rsidR="00E15F81" w:rsidRPr="00E15F81" w:rsidSect="00311590">
      <w:headerReference w:type="default" r:id="rId7"/>
      <w:footerReference w:type="default" r:id="rId8"/>
      <w:pgSz w:w="16838" w:h="11906" w:orient="landscape"/>
      <w:pgMar w:top="993"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83562" w14:textId="77777777" w:rsidR="000968BD" w:rsidRDefault="000968BD" w:rsidP="002A50B2">
      <w:r>
        <w:separator/>
      </w:r>
    </w:p>
  </w:endnote>
  <w:endnote w:type="continuationSeparator" w:id="0">
    <w:p w14:paraId="6DEA7EF8" w14:textId="77777777" w:rsidR="000968BD" w:rsidRDefault="000968BD" w:rsidP="002A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Pro-Regular">
    <w:panose1 w:val="00000000000000000000"/>
    <w:charset w:val="80"/>
    <w:family w:val="auto"/>
    <w:notTrueType/>
    <w:pitch w:val="default"/>
    <w:sig w:usb0="00000000"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263101"/>
      <w:docPartObj>
        <w:docPartGallery w:val="Page Numbers (Bottom of Page)"/>
        <w:docPartUnique/>
      </w:docPartObj>
    </w:sdtPr>
    <w:sdtEndPr/>
    <w:sdtContent>
      <w:sdt>
        <w:sdtPr>
          <w:id w:val="1728636285"/>
          <w:docPartObj>
            <w:docPartGallery w:val="Page Numbers (Top of Page)"/>
            <w:docPartUnique/>
          </w:docPartObj>
        </w:sdtPr>
        <w:sdtEndPr/>
        <w:sdtContent>
          <w:p w14:paraId="4700E7E9" w14:textId="00B51BB8" w:rsidR="006664AB" w:rsidRDefault="006664AB" w:rsidP="002A50B2">
            <w:pPr>
              <w:pStyle w:val="Stopka"/>
              <w:jc w:val="center"/>
            </w:pPr>
            <w:r w:rsidRPr="00F841A0">
              <w:rPr>
                <w:rFonts w:ascii="Times New Roman" w:hAnsi="Times New Roman"/>
                <w:sz w:val="20"/>
              </w:rPr>
              <w:t xml:space="preserve">Strona </w:t>
            </w:r>
            <w:r w:rsidRPr="00F841A0">
              <w:rPr>
                <w:rFonts w:ascii="Times New Roman" w:hAnsi="Times New Roman"/>
                <w:b/>
                <w:bCs/>
                <w:sz w:val="20"/>
              </w:rPr>
              <w:fldChar w:fldCharType="begin"/>
            </w:r>
            <w:r w:rsidRPr="00F841A0">
              <w:rPr>
                <w:rFonts w:ascii="Times New Roman" w:hAnsi="Times New Roman"/>
                <w:b/>
                <w:bCs/>
                <w:sz w:val="20"/>
              </w:rPr>
              <w:instrText>PAGE</w:instrText>
            </w:r>
            <w:r w:rsidRPr="00F841A0">
              <w:rPr>
                <w:rFonts w:ascii="Times New Roman" w:hAnsi="Times New Roman"/>
                <w:b/>
                <w:bCs/>
                <w:sz w:val="20"/>
              </w:rPr>
              <w:fldChar w:fldCharType="separate"/>
            </w:r>
            <w:r w:rsidRPr="00F841A0">
              <w:rPr>
                <w:rFonts w:ascii="Times New Roman" w:hAnsi="Times New Roman"/>
                <w:b/>
                <w:bCs/>
                <w:sz w:val="20"/>
              </w:rPr>
              <w:t>2</w:t>
            </w:r>
            <w:r w:rsidRPr="00F841A0">
              <w:rPr>
                <w:rFonts w:ascii="Times New Roman" w:hAnsi="Times New Roman"/>
                <w:b/>
                <w:bCs/>
                <w:sz w:val="20"/>
              </w:rPr>
              <w:fldChar w:fldCharType="end"/>
            </w:r>
            <w:r w:rsidRPr="00F841A0">
              <w:rPr>
                <w:rFonts w:ascii="Times New Roman" w:hAnsi="Times New Roman"/>
                <w:sz w:val="20"/>
              </w:rPr>
              <w:t xml:space="preserve"> z </w:t>
            </w:r>
            <w:r w:rsidRPr="00F841A0">
              <w:rPr>
                <w:rFonts w:ascii="Times New Roman" w:hAnsi="Times New Roman"/>
                <w:b/>
                <w:bCs/>
                <w:sz w:val="20"/>
              </w:rPr>
              <w:fldChar w:fldCharType="begin"/>
            </w:r>
            <w:r w:rsidRPr="00F841A0">
              <w:rPr>
                <w:rFonts w:ascii="Times New Roman" w:hAnsi="Times New Roman"/>
                <w:b/>
                <w:bCs/>
                <w:sz w:val="20"/>
              </w:rPr>
              <w:instrText>NUMPAGES</w:instrText>
            </w:r>
            <w:r w:rsidRPr="00F841A0">
              <w:rPr>
                <w:rFonts w:ascii="Times New Roman" w:hAnsi="Times New Roman"/>
                <w:b/>
                <w:bCs/>
                <w:sz w:val="20"/>
              </w:rPr>
              <w:fldChar w:fldCharType="separate"/>
            </w:r>
            <w:r w:rsidRPr="00F841A0">
              <w:rPr>
                <w:rFonts w:ascii="Times New Roman" w:hAnsi="Times New Roman"/>
                <w:b/>
                <w:bCs/>
                <w:sz w:val="20"/>
              </w:rPr>
              <w:t>2</w:t>
            </w:r>
            <w:r w:rsidRPr="00F841A0">
              <w:rPr>
                <w:rFonts w:ascii="Times New Roman" w:hAnsi="Times New Roman"/>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20790" w14:textId="77777777" w:rsidR="000968BD" w:rsidRDefault="000968BD" w:rsidP="002A50B2">
      <w:r>
        <w:separator/>
      </w:r>
    </w:p>
  </w:footnote>
  <w:footnote w:type="continuationSeparator" w:id="0">
    <w:p w14:paraId="12142A6E" w14:textId="77777777" w:rsidR="000968BD" w:rsidRDefault="000968BD" w:rsidP="002A5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E593B" w14:textId="7A0F9EF1" w:rsidR="006664AB" w:rsidRDefault="006664AB" w:rsidP="002A50B2">
    <w:pPr>
      <w:pStyle w:val="Nagwek"/>
      <w:jc w:val="center"/>
    </w:pPr>
    <w:r w:rsidRPr="009B5B0C">
      <w:rPr>
        <w:rFonts w:ascii="Times New Roman" w:hAnsi="Times New Roman"/>
        <w:noProof/>
        <w:sz w:val="24"/>
        <w:szCs w:val="24"/>
        <w:lang w:eastAsia="pl-PL"/>
      </w:rPr>
      <w:drawing>
        <wp:inline distT="0" distB="0" distL="0" distR="0" wp14:anchorId="44517225" wp14:editId="52032F8A">
          <wp:extent cx="6395013" cy="654685"/>
          <wp:effectExtent l="0" t="0" r="6350" b="0"/>
          <wp:docPr id="10638645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6369" cy="654824"/>
                  </a:xfrm>
                  <a:prstGeom prst="rect">
                    <a:avLst/>
                  </a:prstGeom>
                  <a:noFill/>
                  <a:ln>
                    <a:noFill/>
                  </a:ln>
                </pic:spPr>
              </pic:pic>
            </a:graphicData>
          </a:graphic>
        </wp:inline>
      </w:drawing>
    </w:r>
  </w:p>
  <w:p w14:paraId="7A46A8ED" w14:textId="77777777" w:rsidR="006664AB" w:rsidRDefault="006664AB" w:rsidP="002A50B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55C"/>
    <w:multiLevelType w:val="hybridMultilevel"/>
    <w:tmpl w:val="993AB640"/>
    <w:lvl w:ilvl="0" w:tplc="00000009">
      <w:start w:val="1"/>
      <w:numFmt w:val="bullet"/>
      <w:lvlText w:val=""/>
      <w:lvlJc w:val="left"/>
      <w:pPr>
        <w:ind w:left="502" w:hanging="360"/>
      </w:pPr>
      <w:rPr>
        <w:rFonts w:ascii="Symbol" w:hAnsi="Symbol" w:cs="Symbol" w:hint="default"/>
        <w:i/>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 w15:restartNumberingAfterBreak="0">
    <w:nsid w:val="08514F0B"/>
    <w:multiLevelType w:val="hybridMultilevel"/>
    <w:tmpl w:val="37426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176DFC"/>
    <w:multiLevelType w:val="hybridMultilevel"/>
    <w:tmpl w:val="586214EA"/>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D1419F"/>
    <w:multiLevelType w:val="hybridMultilevel"/>
    <w:tmpl w:val="4AEA4334"/>
    <w:lvl w:ilvl="0" w:tplc="00000009">
      <w:start w:val="1"/>
      <w:numFmt w:val="bullet"/>
      <w:lvlText w:val=""/>
      <w:lvlJc w:val="left"/>
      <w:pPr>
        <w:ind w:left="1440" w:hanging="360"/>
      </w:pPr>
      <w:rPr>
        <w:rFonts w:ascii="Symbol" w:hAnsi="Symbol" w:cs="Symbol" w:hint="default"/>
        <w: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0FC5975"/>
    <w:multiLevelType w:val="hybridMultilevel"/>
    <w:tmpl w:val="5888D5C0"/>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642549"/>
    <w:multiLevelType w:val="hybridMultilevel"/>
    <w:tmpl w:val="4BE4F362"/>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79247F"/>
    <w:multiLevelType w:val="hybridMultilevel"/>
    <w:tmpl w:val="C77C84AE"/>
    <w:lvl w:ilvl="0" w:tplc="6E10F6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701D3"/>
    <w:multiLevelType w:val="hybridMultilevel"/>
    <w:tmpl w:val="5AE0A35E"/>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B7AC7"/>
    <w:multiLevelType w:val="hybridMultilevel"/>
    <w:tmpl w:val="F47AB806"/>
    <w:lvl w:ilvl="0" w:tplc="4F8AC4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ED3502"/>
    <w:multiLevelType w:val="hybridMultilevel"/>
    <w:tmpl w:val="A20405B4"/>
    <w:lvl w:ilvl="0" w:tplc="2FE4AF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F62DDF"/>
    <w:multiLevelType w:val="hybridMultilevel"/>
    <w:tmpl w:val="0C3828A6"/>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C9267D"/>
    <w:multiLevelType w:val="hybridMultilevel"/>
    <w:tmpl w:val="9AD2DD28"/>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EB60AD"/>
    <w:multiLevelType w:val="hybridMultilevel"/>
    <w:tmpl w:val="D6307A34"/>
    <w:lvl w:ilvl="0" w:tplc="B5F04772">
      <w:start w:val="1"/>
      <w:numFmt w:val="bullet"/>
      <w:lvlText w:val=""/>
      <w:lvlJc w:val="left"/>
      <w:pPr>
        <w:ind w:left="863" w:hanging="360"/>
      </w:pPr>
      <w:rPr>
        <w:rFonts w:ascii="Symbol" w:hAnsi="Symbol" w:hint="default"/>
      </w:rPr>
    </w:lvl>
    <w:lvl w:ilvl="1" w:tplc="04150003" w:tentative="1">
      <w:start w:val="1"/>
      <w:numFmt w:val="bullet"/>
      <w:lvlText w:val="o"/>
      <w:lvlJc w:val="left"/>
      <w:pPr>
        <w:ind w:left="1583" w:hanging="360"/>
      </w:pPr>
      <w:rPr>
        <w:rFonts w:ascii="Courier New" w:hAnsi="Courier New" w:cs="Courier New" w:hint="default"/>
      </w:rPr>
    </w:lvl>
    <w:lvl w:ilvl="2" w:tplc="04150005" w:tentative="1">
      <w:start w:val="1"/>
      <w:numFmt w:val="bullet"/>
      <w:lvlText w:val=""/>
      <w:lvlJc w:val="left"/>
      <w:pPr>
        <w:ind w:left="2303" w:hanging="360"/>
      </w:pPr>
      <w:rPr>
        <w:rFonts w:ascii="Wingdings" w:hAnsi="Wingdings" w:hint="default"/>
      </w:rPr>
    </w:lvl>
    <w:lvl w:ilvl="3" w:tplc="04150001" w:tentative="1">
      <w:start w:val="1"/>
      <w:numFmt w:val="bullet"/>
      <w:lvlText w:val=""/>
      <w:lvlJc w:val="left"/>
      <w:pPr>
        <w:ind w:left="3023" w:hanging="360"/>
      </w:pPr>
      <w:rPr>
        <w:rFonts w:ascii="Symbol" w:hAnsi="Symbol" w:hint="default"/>
      </w:rPr>
    </w:lvl>
    <w:lvl w:ilvl="4" w:tplc="04150003" w:tentative="1">
      <w:start w:val="1"/>
      <w:numFmt w:val="bullet"/>
      <w:lvlText w:val="o"/>
      <w:lvlJc w:val="left"/>
      <w:pPr>
        <w:ind w:left="3743" w:hanging="360"/>
      </w:pPr>
      <w:rPr>
        <w:rFonts w:ascii="Courier New" w:hAnsi="Courier New" w:cs="Courier New" w:hint="default"/>
      </w:rPr>
    </w:lvl>
    <w:lvl w:ilvl="5" w:tplc="04150005" w:tentative="1">
      <w:start w:val="1"/>
      <w:numFmt w:val="bullet"/>
      <w:lvlText w:val=""/>
      <w:lvlJc w:val="left"/>
      <w:pPr>
        <w:ind w:left="4463" w:hanging="360"/>
      </w:pPr>
      <w:rPr>
        <w:rFonts w:ascii="Wingdings" w:hAnsi="Wingdings" w:hint="default"/>
      </w:rPr>
    </w:lvl>
    <w:lvl w:ilvl="6" w:tplc="04150001" w:tentative="1">
      <w:start w:val="1"/>
      <w:numFmt w:val="bullet"/>
      <w:lvlText w:val=""/>
      <w:lvlJc w:val="left"/>
      <w:pPr>
        <w:ind w:left="5183" w:hanging="360"/>
      </w:pPr>
      <w:rPr>
        <w:rFonts w:ascii="Symbol" w:hAnsi="Symbol" w:hint="default"/>
      </w:rPr>
    </w:lvl>
    <w:lvl w:ilvl="7" w:tplc="04150003" w:tentative="1">
      <w:start w:val="1"/>
      <w:numFmt w:val="bullet"/>
      <w:lvlText w:val="o"/>
      <w:lvlJc w:val="left"/>
      <w:pPr>
        <w:ind w:left="5903" w:hanging="360"/>
      </w:pPr>
      <w:rPr>
        <w:rFonts w:ascii="Courier New" w:hAnsi="Courier New" w:cs="Courier New" w:hint="default"/>
      </w:rPr>
    </w:lvl>
    <w:lvl w:ilvl="8" w:tplc="04150005" w:tentative="1">
      <w:start w:val="1"/>
      <w:numFmt w:val="bullet"/>
      <w:lvlText w:val=""/>
      <w:lvlJc w:val="left"/>
      <w:pPr>
        <w:ind w:left="6623" w:hanging="360"/>
      </w:pPr>
      <w:rPr>
        <w:rFonts w:ascii="Wingdings" w:hAnsi="Wingdings" w:hint="default"/>
      </w:rPr>
    </w:lvl>
  </w:abstractNum>
  <w:abstractNum w:abstractNumId="13" w15:restartNumberingAfterBreak="0">
    <w:nsid w:val="2AFC501A"/>
    <w:multiLevelType w:val="hybridMultilevel"/>
    <w:tmpl w:val="7FA8F1DA"/>
    <w:lvl w:ilvl="0" w:tplc="A5B228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362094"/>
    <w:multiLevelType w:val="hybridMultilevel"/>
    <w:tmpl w:val="F6281BD2"/>
    <w:lvl w:ilvl="0" w:tplc="20548B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EE3C8E"/>
    <w:multiLevelType w:val="hybridMultilevel"/>
    <w:tmpl w:val="B81CAEB2"/>
    <w:lvl w:ilvl="0" w:tplc="6FBC1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5D722F"/>
    <w:multiLevelType w:val="hybridMultilevel"/>
    <w:tmpl w:val="EA7AF230"/>
    <w:lvl w:ilvl="0" w:tplc="9A3EBB9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34B9A"/>
    <w:multiLevelType w:val="hybridMultilevel"/>
    <w:tmpl w:val="52585C8E"/>
    <w:lvl w:ilvl="0" w:tplc="00000009">
      <w:start w:val="1"/>
      <w:numFmt w:val="bullet"/>
      <w:lvlText w:val=""/>
      <w:lvlJc w:val="left"/>
      <w:pPr>
        <w:ind w:left="502" w:hanging="360"/>
      </w:pPr>
      <w:rPr>
        <w:rFonts w:ascii="Symbol" w:hAnsi="Symbol" w:cs="Symbol" w:hint="default"/>
        <w:i/>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 w15:restartNumberingAfterBreak="0">
    <w:nsid w:val="33BE39D6"/>
    <w:multiLevelType w:val="hybridMultilevel"/>
    <w:tmpl w:val="F100532C"/>
    <w:lvl w:ilvl="0" w:tplc="5D560B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A54B2C"/>
    <w:multiLevelType w:val="hybridMultilevel"/>
    <w:tmpl w:val="3B603588"/>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6004DF6"/>
    <w:multiLevelType w:val="hybridMultilevel"/>
    <w:tmpl w:val="2612C3BA"/>
    <w:lvl w:ilvl="0" w:tplc="00000009">
      <w:start w:val="1"/>
      <w:numFmt w:val="bullet"/>
      <w:lvlText w:val=""/>
      <w:lvlJc w:val="left"/>
      <w:pPr>
        <w:ind w:left="863" w:hanging="360"/>
      </w:pPr>
      <w:rPr>
        <w:rFonts w:ascii="Symbol" w:hAnsi="Symbol" w:cs="Symbol" w:hint="default"/>
        <w:i/>
      </w:rPr>
    </w:lvl>
    <w:lvl w:ilvl="1" w:tplc="04150003" w:tentative="1">
      <w:start w:val="1"/>
      <w:numFmt w:val="bullet"/>
      <w:lvlText w:val="o"/>
      <w:lvlJc w:val="left"/>
      <w:pPr>
        <w:ind w:left="1583" w:hanging="360"/>
      </w:pPr>
      <w:rPr>
        <w:rFonts w:ascii="Courier New" w:hAnsi="Courier New" w:cs="Courier New" w:hint="default"/>
      </w:rPr>
    </w:lvl>
    <w:lvl w:ilvl="2" w:tplc="04150005" w:tentative="1">
      <w:start w:val="1"/>
      <w:numFmt w:val="bullet"/>
      <w:lvlText w:val=""/>
      <w:lvlJc w:val="left"/>
      <w:pPr>
        <w:ind w:left="2303" w:hanging="360"/>
      </w:pPr>
      <w:rPr>
        <w:rFonts w:ascii="Wingdings" w:hAnsi="Wingdings" w:hint="default"/>
      </w:rPr>
    </w:lvl>
    <w:lvl w:ilvl="3" w:tplc="04150001" w:tentative="1">
      <w:start w:val="1"/>
      <w:numFmt w:val="bullet"/>
      <w:lvlText w:val=""/>
      <w:lvlJc w:val="left"/>
      <w:pPr>
        <w:ind w:left="3023" w:hanging="360"/>
      </w:pPr>
      <w:rPr>
        <w:rFonts w:ascii="Symbol" w:hAnsi="Symbol" w:hint="default"/>
      </w:rPr>
    </w:lvl>
    <w:lvl w:ilvl="4" w:tplc="04150003" w:tentative="1">
      <w:start w:val="1"/>
      <w:numFmt w:val="bullet"/>
      <w:lvlText w:val="o"/>
      <w:lvlJc w:val="left"/>
      <w:pPr>
        <w:ind w:left="3743" w:hanging="360"/>
      </w:pPr>
      <w:rPr>
        <w:rFonts w:ascii="Courier New" w:hAnsi="Courier New" w:cs="Courier New" w:hint="default"/>
      </w:rPr>
    </w:lvl>
    <w:lvl w:ilvl="5" w:tplc="04150005" w:tentative="1">
      <w:start w:val="1"/>
      <w:numFmt w:val="bullet"/>
      <w:lvlText w:val=""/>
      <w:lvlJc w:val="left"/>
      <w:pPr>
        <w:ind w:left="4463" w:hanging="360"/>
      </w:pPr>
      <w:rPr>
        <w:rFonts w:ascii="Wingdings" w:hAnsi="Wingdings" w:hint="default"/>
      </w:rPr>
    </w:lvl>
    <w:lvl w:ilvl="6" w:tplc="04150001" w:tentative="1">
      <w:start w:val="1"/>
      <w:numFmt w:val="bullet"/>
      <w:lvlText w:val=""/>
      <w:lvlJc w:val="left"/>
      <w:pPr>
        <w:ind w:left="5183" w:hanging="360"/>
      </w:pPr>
      <w:rPr>
        <w:rFonts w:ascii="Symbol" w:hAnsi="Symbol" w:hint="default"/>
      </w:rPr>
    </w:lvl>
    <w:lvl w:ilvl="7" w:tplc="04150003" w:tentative="1">
      <w:start w:val="1"/>
      <w:numFmt w:val="bullet"/>
      <w:lvlText w:val="o"/>
      <w:lvlJc w:val="left"/>
      <w:pPr>
        <w:ind w:left="5903" w:hanging="360"/>
      </w:pPr>
      <w:rPr>
        <w:rFonts w:ascii="Courier New" w:hAnsi="Courier New" w:cs="Courier New" w:hint="default"/>
      </w:rPr>
    </w:lvl>
    <w:lvl w:ilvl="8" w:tplc="04150005" w:tentative="1">
      <w:start w:val="1"/>
      <w:numFmt w:val="bullet"/>
      <w:lvlText w:val=""/>
      <w:lvlJc w:val="left"/>
      <w:pPr>
        <w:ind w:left="6623" w:hanging="360"/>
      </w:pPr>
      <w:rPr>
        <w:rFonts w:ascii="Wingdings" w:hAnsi="Wingdings" w:hint="default"/>
      </w:rPr>
    </w:lvl>
  </w:abstractNum>
  <w:abstractNum w:abstractNumId="21" w15:restartNumberingAfterBreak="0">
    <w:nsid w:val="67E3377E"/>
    <w:multiLevelType w:val="hybridMultilevel"/>
    <w:tmpl w:val="07BC1770"/>
    <w:lvl w:ilvl="0" w:tplc="C066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770DB0"/>
    <w:multiLevelType w:val="hybridMultilevel"/>
    <w:tmpl w:val="A12CB372"/>
    <w:lvl w:ilvl="0" w:tplc="00000009">
      <w:start w:val="1"/>
      <w:numFmt w:val="bullet"/>
      <w:lvlText w:val=""/>
      <w:lvlJc w:val="left"/>
      <w:pPr>
        <w:ind w:left="720" w:hanging="360"/>
      </w:pPr>
      <w:rPr>
        <w:rFonts w:ascii="Symbol" w:hAnsi="Symbol" w:cs="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E7852B4"/>
    <w:multiLevelType w:val="hybridMultilevel"/>
    <w:tmpl w:val="CF92B4EE"/>
    <w:lvl w:ilvl="0" w:tplc="8C74D0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301818"/>
    <w:multiLevelType w:val="hybridMultilevel"/>
    <w:tmpl w:val="2ED883EA"/>
    <w:lvl w:ilvl="0" w:tplc="9AEAB1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DE5077"/>
    <w:multiLevelType w:val="hybridMultilevel"/>
    <w:tmpl w:val="993AC7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DF20E96"/>
    <w:multiLevelType w:val="hybridMultilevel"/>
    <w:tmpl w:val="78861D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6"/>
  </w:num>
  <w:num w:numId="3">
    <w:abstractNumId w:val="23"/>
  </w:num>
  <w:num w:numId="4">
    <w:abstractNumId w:val="13"/>
  </w:num>
  <w:num w:numId="5">
    <w:abstractNumId w:val="7"/>
  </w:num>
  <w:num w:numId="6">
    <w:abstractNumId w:val="6"/>
  </w:num>
  <w:num w:numId="7">
    <w:abstractNumId w:val="25"/>
  </w:num>
  <w:num w:numId="8">
    <w:abstractNumId w:val="2"/>
  </w:num>
  <w:num w:numId="9">
    <w:abstractNumId w:val="10"/>
  </w:num>
  <w:num w:numId="10">
    <w:abstractNumId w:val="26"/>
  </w:num>
  <w:num w:numId="11">
    <w:abstractNumId w:val="21"/>
  </w:num>
  <w:num w:numId="12">
    <w:abstractNumId w:val="4"/>
  </w:num>
  <w:num w:numId="13">
    <w:abstractNumId w:val="8"/>
  </w:num>
  <w:num w:numId="14">
    <w:abstractNumId w:val="15"/>
  </w:num>
  <w:num w:numId="15">
    <w:abstractNumId w:val="3"/>
  </w:num>
  <w:num w:numId="16">
    <w:abstractNumId w:val="12"/>
  </w:num>
  <w:num w:numId="17">
    <w:abstractNumId w:val="22"/>
  </w:num>
  <w:num w:numId="18">
    <w:abstractNumId w:val="0"/>
  </w:num>
  <w:num w:numId="19">
    <w:abstractNumId w:val="5"/>
  </w:num>
  <w:num w:numId="20">
    <w:abstractNumId w:val="11"/>
  </w:num>
  <w:num w:numId="21">
    <w:abstractNumId w:val="20"/>
  </w:num>
  <w:num w:numId="22">
    <w:abstractNumId w:val="19"/>
  </w:num>
  <w:num w:numId="23">
    <w:abstractNumId w:val="17"/>
  </w:num>
  <w:num w:numId="24">
    <w:abstractNumId w:val="14"/>
  </w:num>
  <w:num w:numId="25">
    <w:abstractNumId w:val="24"/>
  </w:num>
  <w:num w:numId="26">
    <w:abstractNumId w:val="9"/>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B"/>
    <w:rsid w:val="00016B6D"/>
    <w:rsid w:val="00036DCF"/>
    <w:rsid w:val="000378BA"/>
    <w:rsid w:val="00046782"/>
    <w:rsid w:val="00046D7F"/>
    <w:rsid w:val="00053555"/>
    <w:rsid w:val="00057AD1"/>
    <w:rsid w:val="000968BD"/>
    <w:rsid w:val="000B2FAB"/>
    <w:rsid w:val="000D0CED"/>
    <w:rsid w:val="000F24CF"/>
    <w:rsid w:val="000F3F72"/>
    <w:rsid w:val="00101076"/>
    <w:rsid w:val="00101D83"/>
    <w:rsid w:val="00171382"/>
    <w:rsid w:val="0017463E"/>
    <w:rsid w:val="0019505B"/>
    <w:rsid w:val="001A3F85"/>
    <w:rsid w:val="001A697B"/>
    <w:rsid w:val="001D1451"/>
    <w:rsid w:val="001D3947"/>
    <w:rsid w:val="001E0538"/>
    <w:rsid w:val="002551F4"/>
    <w:rsid w:val="00263625"/>
    <w:rsid w:val="00270CB5"/>
    <w:rsid w:val="002A50B2"/>
    <w:rsid w:val="002B13EE"/>
    <w:rsid w:val="002C6BB8"/>
    <w:rsid w:val="002D40AC"/>
    <w:rsid w:val="00311590"/>
    <w:rsid w:val="00405519"/>
    <w:rsid w:val="00427EB9"/>
    <w:rsid w:val="0056535C"/>
    <w:rsid w:val="00593F58"/>
    <w:rsid w:val="00597E56"/>
    <w:rsid w:val="00604760"/>
    <w:rsid w:val="006462CC"/>
    <w:rsid w:val="00660323"/>
    <w:rsid w:val="006664AB"/>
    <w:rsid w:val="00686E7A"/>
    <w:rsid w:val="00692B30"/>
    <w:rsid w:val="006B7AA6"/>
    <w:rsid w:val="006D1694"/>
    <w:rsid w:val="00710CBB"/>
    <w:rsid w:val="00761F47"/>
    <w:rsid w:val="0076240E"/>
    <w:rsid w:val="007639CB"/>
    <w:rsid w:val="007A573C"/>
    <w:rsid w:val="007B3A6C"/>
    <w:rsid w:val="008106CA"/>
    <w:rsid w:val="008128F5"/>
    <w:rsid w:val="00815F72"/>
    <w:rsid w:val="00816CCF"/>
    <w:rsid w:val="008247FC"/>
    <w:rsid w:val="0082774C"/>
    <w:rsid w:val="008F0301"/>
    <w:rsid w:val="00906580"/>
    <w:rsid w:val="00934536"/>
    <w:rsid w:val="009B6BFD"/>
    <w:rsid w:val="009C56A9"/>
    <w:rsid w:val="009E75DA"/>
    <w:rsid w:val="00A169E2"/>
    <w:rsid w:val="00A1705F"/>
    <w:rsid w:val="00A3576B"/>
    <w:rsid w:val="00AD7ED1"/>
    <w:rsid w:val="00B50FB3"/>
    <w:rsid w:val="00B65F81"/>
    <w:rsid w:val="00B763C6"/>
    <w:rsid w:val="00C0731C"/>
    <w:rsid w:val="00C12F3E"/>
    <w:rsid w:val="00C21321"/>
    <w:rsid w:val="00C67F46"/>
    <w:rsid w:val="00C7288B"/>
    <w:rsid w:val="00C83E8F"/>
    <w:rsid w:val="00CD4EBE"/>
    <w:rsid w:val="00CF29BC"/>
    <w:rsid w:val="00D11209"/>
    <w:rsid w:val="00D871A4"/>
    <w:rsid w:val="00D92084"/>
    <w:rsid w:val="00E15F81"/>
    <w:rsid w:val="00E23DFF"/>
    <w:rsid w:val="00E24895"/>
    <w:rsid w:val="00E378A0"/>
    <w:rsid w:val="00E63630"/>
    <w:rsid w:val="00E64D9A"/>
    <w:rsid w:val="00E97E9A"/>
    <w:rsid w:val="00EF59B6"/>
    <w:rsid w:val="00F237EB"/>
    <w:rsid w:val="00F841A0"/>
    <w:rsid w:val="00FB488E"/>
    <w:rsid w:val="00FB6D3C"/>
    <w:rsid w:val="00FD541D"/>
    <w:rsid w:val="00FE39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5639"/>
  <w15:chartTrackingRefBased/>
  <w15:docId w15:val="{2713EF08-C9FC-426B-AAB5-4366E849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6782"/>
    <w:pPr>
      <w:widowControl w:val="0"/>
      <w:suppressAutoHyphens/>
      <w:spacing w:after="0" w:line="240" w:lineRule="auto"/>
    </w:pPr>
    <w:rPr>
      <w:rFonts w:ascii="Arial" w:eastAsia="Times New Roman" w:hAnsi="Arial" w:cs="Times New Roman"/>
      <w:color w:val="000000"/>
      <w:kern w:val="0"/>
      <w:szCs w:val="20"/>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1 Znak"/>
    <w:link w:val="Akapitzlist"/>
    <w:uiPriority w:val="34"/>
    <w:qFormat/>
    <w:locked/>
    <w:rsid w:val="00F237EB"/>
    <w:rPr>
      <w:rFonts w:ascii="Times New Roman" w:eastAsia="Times New Roman" w:hAnsi="Times New Roman" w:cs="Times New Roman"/>
      <w:sz w:val="24"/>
      <w:szCs w:val="24"/>
      <w:lang w:eastAsia="ar-SA"/>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1,L"/>
    <w:basedOn w:val="Normalny"/>
    <w:link w:val="AkapitzlistZnak"/>
    <w:uiPriority w:val="34"/>
    <w:qFormat/>
    <w:rsid w:val="00F237EB"/>
    <w:pPr>
      <w:widowControl/>
      <w:ind w:left="720"/>
    </w:pPr>
    <w:rPr>
      <w:rFonts w:ascii="Times New Roman" w:hAnsi="Times New Roman"/>
      <w:color w:val="auto"/>
      <w:kern w:val="2"/>
      <w:sz w:val="24"/>
      <w:szCs w:val="24"/>
      <w14:ligatures w14:val="standardContextual"/>
    </w:rPr>
  </w:style>
  <w:style w:type="paragraph" w:styleId="Nagwek">
    <w:name w:val="header"/>
    <w:basedOn w:val="Normalny"/>
    <w:link w:val="NagwekZnak"/>
    <w:uiPriority w:val="99"/>
    <w:unhideWhenUsed/>
    <w:rsid w:val="002A50B2"/>
    <w:pPr>
      <w:tabs>
        <w:tab w:val="center" w:pos="4536"/>
        <w:tab w:val="right" w:pos="9072"/>
      </w:tabs>
    </w:pPr>
  </w:style>
  <w:style w:type="character" w:customStyle="1" w:styleId="NagwekZnak">
    <w:name w:val="Nagłówek Znak"/>
    <w:basedOn w:val="Domylnaczcionkaakapitu"/>
    <w:link w:val="Nagwek"/>
    <w:uiPriority w:val="99"/>
    <w:rsid w:val="002A50B2"/>
    <w:rPr>
      <w:rFonts w:ascii="Arial" w:eastAsia="Times New Roman" w:hAnsi="Arial" w:cs="Times New Roman"/>
      <w:color w:val="000000"/>
      <w:kern w:val="0"/>
      <w:szCs w:val="20"/>
      <w:lang w:eastAsia="ar-SA"/>
      <w14:ligatures w14:val="none"/>
    </w:rPr>
  </w:style>
  <w:style w:type="paragraph" w:styleId="Stopka">
    <w:name w:val="footer"/>
    <w:basedOn w:val="Normalny"/>
    <w:link w:val="StopkaZnak"/>
    <w:uiPriority w:val="99"/>
    <w:unhideWhenUsed/>
    <w:rsid w:val="002A50B2"/>
    <w:pPr>
      <w:tabs>
        <w:tab w:val="center" w:pos="4536"/>
        <w:tab w:val="right" w:pos="9072"/>
      </w:tabs>
    </w:pPr>
  </w:style>
  <w:style w:type="character" w:customStyle="1" w:styleId="StopkaZnak">
    <w:name w:val="Stopka Znak"/>
    <w:basedOn w:val="Domylnaczcionkaakapitu"/>
    <w:link w:val="Stopka"/>
    <w:uiPriority w:val="99"/>
    <w:rsid w:val="002A50B2"/>
    <w:rPr>
      <w:rFonts w:ascii="Arial" w:eastAsia="Times New Roman" w:hAnsi="Arial" w:cs="Times New Roman"/>
      <w:color w:val="000000"/>
      <w:kern w:val="0"/>
      <w:szCs w:val="20"/>
      <w:lang w:eastAsia="ar-SA"/>
      <w14:ligatures w14:val="none"/>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qFormat/>
    <w:rsid w:val="00E15F81"/>
    <w:pPr>
      <w:widowControl/>
      <w:suppressAutoHyphens w:val="0"/>
    </w:pPr>
    <w:rPr>
      <w:rFonts w:ascii="Times New Roman" w:hAnsi="Times New Roman"/>
      <w:color w:val="auto"/>
      <w:sz w:val="20"/>
      <w:szCs w:val="24"/>
      <w:lang w:val="x-none" w:eastAsia="x-none"/>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rsid w:val="00E15F81"/>
    <w:rPr>
      <w:rFonts w:ascii="Times New Roman" w:eastAsia="Times New Roman" w:hAnsi="Times New Roman" w:cs="Times New Roman"/>
      <w:kern w:val="0"/>
      <w:sz w:val="20"/>
      <w:szCs w:val="24"/>
      <w:lang w:val="x-none" w:eastAsia="x-none"/>
      <w14:ligatures w14:val="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15F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306980">
      <w:bodyDiv w:val="1"/>
      <w:marLeft w:val="0"/>
      <w:marRight w:val="0"/>
      <w:marTop w:val="0"/>
      <w:marBottom w:val="0"/>
      <w:divBdr>
        <w:top w:val="none" w:sz="0" w:space="0" w:color="auto"/>
        <w:left w:val="none" w:sz="0" w:space="0" w:color="auto"/>
        <w:bottom w:val="none" w:sz="0" w:space="0" w:color="auto"/>
        <w:right w:val="none" w:sz="0" w:space="0" w:color="auto"/>
      </w:divBdr>
    </w:div>
    <w:div w:id="1544050196">
      <w:bodyDiv w:val="1"/>
      <w:marLeft w:val="0"/>
      <w:marRight w:val="0"/>
      <w:marTop w:val="0"/>
      <w:marBottom w:val="0"/>
      <w:divBdr>
        <w:top w:val="none" w:sz="0" w:space="0" w:color="auto"/>
        <w:left w:val="none" w:sz="0" w:space="0" w:color="auto"/>
        <w:bottom w:val="none" w:sz="0" w:space="0" w:color="auto"/>
        <w:right w:val="none" w:sz="0" w:space="0" w:color="auto"/>
      </w:divBdr>
    </w:div>
    <w:div w:id="208182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9768</Words>
  <Characters>58609</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dębiec</dc:creator>
  <cp:keywords/>
  <dc:description/>
  <cp:lastModifiedBy>Beata</cp:lastModifiedBy>
  <cp:revision>2</cp:revision>
  <dcterms:created xsi:type="dcterms:W3CDTF">2025-03-28T10:43:00Z</dcterms:created>
  <dcterms:modified xsi:type="dcterms:W3CDTF">2025-03-28T10:43:00Z</dcterms:modified>
</cp:coreProperties>
</file>