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9D2" w:rsidRDefault="002719D2" w:rsidP="002719D2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Style w:val="Pogrubienie"/>
          <w:rFonts w:ascii="Helvetica" w:hAnsi="Helvetica" w:cs="Helvetica"/>
          <w:color w:val="424753"/>
        </w:rPr>
        <w:t>Stowarzyszenie Lokalna Grupa Działania „Partnerstwo Drawy z Liderem Wałeckim” z siedzibą przy ul. Stary Rynek 6, 78-520 Złocieniec – ogłasza nabór na stanowisko: Specjalista ds. projektów realizowanych przez LGD.</w:t>
      </w:r>
    </w:p>
    <w:p w:rsidR="002719D2" w:rsidRDefault="002719D2" w:rsidP="002719D2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Style w:val="Pogrubienie"/>
          <w:rFonts w:ascii="Helvetica" w:hAnsi="Helvetica" w:cs="Helvetica"/>
          <w:color w:val="424753"/>
        </w:rPr>
        <w:t> </w:t>
      </w:r>
    </w:p>
    <w:p w:rsidR="002719D2" w:rsidRDefault="002719D2" w:rsidP="002719D2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Style w:val="Pogrubienie"/>
          <w:rFonts w:ascii="Helvetica" w:hAnsi="Helvetica" w:cs="Helvetica"/>
          <w:color w:val="424753"/>
        </w:rPr>
        <w:t>Bezpośredni przełożony:</w:t>
      </w:r>
      <w:r>
        <w:rPr>
          <w:rFonts w:ascii="Helvetica" w:hAnsi="Helvetica" w:cs="Helvetica"/>
          <w:color w:val="424753"/>
        </w:rPr>
        <w:t>  Kierownik biura LGD.</w:t>
      </w:r>
    </w:p>
    <w:p w:rsidR="002719D2" w:rsidRDefault="002719D2" w:rsidP="002719D2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Style w:val="Pogrubienie"/>
          <w:rFonts w:ascii="Helvetica" w:hAnsi="Helvetica" w:cs="Helvetica"/>
          <w:color w:val="424753"/>
        </w:rPr>
        <w:t>Cel stanowiska:</w:t>
      </w:r>
    </w:p>
    <w:p w:rsidR="002719D2" w:rsidRDefault="002719D2" w:rsidP="002719D2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Kompleksowa obsługa potencjalnych beneficjentów, przygotowanie Projektów i ich realizacji oraz rozliczenie projektów realizowanych przez Stowarzyszenie (grantowe, własne, współpracy).</w:t>
      </w:r>
    </w:p>
    <w:p w:rsidR="002719D2" w:rsidRDefault="002719D2" w:rsidP="002719D2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Style w:val="Pogrubienie"/>
          <w:rFonts w:ascii="Helvetica" w:hAnsi="Helvetica" w:cs="Helvetica"/>
          <w:color w:val="424753"/>
        </w:rPr>
        <w:t>Zakres zadań:</w:t>
      </w:r>
    </w:p>
    <w:p w:rsidR="002719D2" w:rsidRDefault="002719D2" w:rsidP="002719D2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1) prowadzenie doradztwa dla beneficjentów w zakresie warunków i możliwości otrzymania dofinansowania na realizację operacji w ramach Wdrażania LSR,</w:t>
      </w:r>
    </w:p>
    <w:p w:rsidR="002719D2" w:rsidRDefault="002719D2" w:rsidP="002719D2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2) wspieranie merytorycznie konsultantów gminnych,</w:t>
      </w:r>
    </w:p>
    <w:p w:rsidR="002719D2" w:rsidRDefault="002719D2" w:rsidP="002719D2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3) przygotowywanie naborów wniosków o przyznanie pomocy w ramach projektów grantowych, operacji własnych, projektów współpracy oraz tworzenia lub rozwoju inkubatorów kuchennych składanych w ramach realizacji LSR obszaru LGD,</w:t>
      </w:r>
    </w:p>
    <w:p w:rsidR="002719D2" w:rsidRDefault="002719D2" w:rsidP="002719D2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4) obsługa związana z naborem wniosków w ramach projektów grantowych, operacji własnych, współpracy w ramach realizacji LSR obszaru LGD,</w:t>
      </w:r>
    </w:p>
    <w:p w:rsidR="002719D2" w:rsidRDefault="002719D2" w:rsidP="002719D2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5) przygotowywanie ocen, sprawozdań i informacji dotyczących działań realizowanych przez LGD w ramach Inicjatywy LEADER, w tym działań związanych z wdrażaniem LSR,</w:t>
      </w:r>
    </w:p>
    <w:p w:rsidR="002719D2" w:rsidRDefault="002719D2" w:rsidP="002719D2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6) monitoring realizacji działań, realizacji wskaźników, między innymi w celu aktualizacji LSR,</w:t>
      </w:r>
    </w:p>
    <w:p w:rsidR="002719D2" w:rsidRDefault="002719D2" w:rsidP="002719D2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7) przyjmowanie i rejestrowanie wniosków o przyznanie dofinansowania w ramach naborów,</w:t>
      </w:r>
    </w:p>
    <w:p w:rsidR="002719D2" w:rsidRDefault="002719D2" w:rsidP="002719D2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8) udzielanie bezpłatnego doradztwa potencjalnym beneficjentom,</w:t>
      </w:r>
    </w:p>
    <w:p w:rsidR="002719D2" w:rsidRDefault="002719D2" w:rsidP="002719D2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9) nadzór nad realizacją projektów grantowych, operacji własnych, współpracy, inkubatora kuchennego,</w:t>
      </w:r>
    </w:p>
    <w:p w:rsidR="002719D2" w:rsidRDefault="002719D2" w:rsidP="002719D2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10) kontrola realizacji projektów u partnera projektu, beneficjenta oraz sporządzanie sprawozdań z tych kontroli,</w:t>
      </w:r>
    </w:p>
    <w:p w:rsidR="002719D2" w:rsidRDefault="002719D2" w:rsidP="002719D2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11) współpraca z Zespołem do spraw LSR oraz inicjowanie zmian do LSR w zakresie projektów własnych, grantowych, współpracy,</w:t>
      </w:r>
    </w:p>
    <w:p w:rsidR="002719D2" w:rsidRDefault="002719D2" w:rsidP="002719D2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12) Nadzór nad realizacją planu partycypacji przy zmianach w LSR.</w:t>
      </w:r>
    </w:p>
    <w:p w:rsidR="002719D2" w:rsidRDefault="002719D2" w:rsidP="002719D2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lastRenderedPageBreak/>
        <w:t>13) prowadzenie sprawozdawczości, w tym rejestru konsultacji udzielanych przez pracowników Biura i konsultantów wraz z Koordynatorem sieci LEADER.</w:t>
      </w:r>
    </w:p>
    <w:p w:rsidR="002719D2" w:rsidRDefault="002719D2" w:rsidP="002719D2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14) realizacja i monitoring przedsięwzięć określonych w LSR z wdrażania projektów realizowanych przez Stowarzyszenie,</w:t>
      </w:r>
    </w:p>
    <w:p w:rsidR="002719D2" w:rsidRDefault="002719D2" w:rsidP="002719D2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15) przygotowywanie dokumentacji do aneksowania LSR wraz z Koordynatorem sieci LEADER,</w:t>
      </w:r>
    </w:p>
    <w:p w:rsidR="002719D2" w:rsidRDefault="002719D2" w:rsidP="002719D2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16) poszukiwanie możliwości dofinansowania dla projektów Stowarzyszenia z innych źródeł niż PROW,</w:t>
      </w:r>
    </w:p>
    <w:p w:rsidR="002719D2" w:rsidRDefault="002719D2" w:rsidP="002719D2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17) wykonywanie innych obowiązków pracowniczych określonych odpowiednimi przepisami prawa w tym uchwał Walnego Zebrania Członków Stowarzyszenia oraz Uchwał Zarządu LGD,</w:t>
      </w:r>
    </w:p>
    <w:p w:rsidR="002719D2" w:rsidRDefault="002719D2" w:rsidP="002719D2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18) wykonywanie innych prac zleconych przez przełożonego.</w:t>
      </w:r>
    </w:p>
    <w:p w:rsidR="002719D2" w:rsidRDefault="002719D2" w:rsidP="002719D2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Style w:val="Pogrubienie"/>
          <w:rFonts w:ascii="Helvetica" w:hAnsi="Helvetica" w:cs="Helvetica"/>
          <w:color w:val="424753"/>
        </w:rPr>
        <w:t>Zakres uprawnień:</w:t>
      </w:r>
    </w:p>
    <w:p w:rsidR="002719D2" w:rsidRDefault="002719D2" w:rsidP="002719D2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1) planowanie i organizowanie spotkań informacyjnych i szkoleniowych z konsultantami oraz potencjalnymi wnioskodawcami po uzgodnieniu z Koordynatorem sieci Leader,</w:t>
      </w:r>
    </w:p>
    <w:p w:rsidR="002719D2" w:rsidRDefault="002719D2" w:rsidP="002719D2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2) podejmowanie decyzji dotyczących realizacji projektów, zgodnie z obowiązującymi przepisami i procedurami,</w:t>
      </w:r>
    </w:p>
    <w:p w:rsidR="002719D2" w:rsidRDefault="002719D2" w:rsidP="002719D2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3) akceptacja zgodności merytorycznej dokumentów finansowych wystawianych na realizację projektów LGD.</w:t>
      </w:r>
    </w:p>
    <w:p w:rsidR="002719D2" w:rsidRDefault="002719D2" w:rsidP="002719D2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Style w:val="Pogrubienie"/>
          <w:rFonts w:ascii="Helvetica" w:hAnsi="Helvetica" w:cs="Helvetica"/>
          <w:color w:val="424753"/>
        </w:rPr>
        <w:t>Wymagane kwalifikacje.</w:t>
      </w:r>
    </w:p>
    <w:p w:rsidR="002719D2" w:rsidRDefault="002719D2" w:rsidP="002719D2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Style w:val="Pogrubienie"/>
          <w:rFonts w:ascii="Helvetica" w:hAnsi="Helvetica" w:cs="Helvetica"/>
          <w:color w:val="424753"/>
        </w:rPr>
        <w:t>Wymagania konieczne:</w:t>
      </w:r>
    </w:p>
    <w:p w:rsidR="002719D2" w:rsidRDefault="002719D2" w:rsidP="002719D2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Wykształcenie – min. Średnie.</w:t>
      </w:r>
    </w:p>
    <w:p w:rsidR="002719D2" w:rsidRDefault="002719D2" w:rsidP="002719D2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Doświadczenie - co najmniej roczny staż pracy na stanowisku administracyjnym, doświadczenie z pracy przy projektach lub ich realizacji .</w:t>
      </w:r>
    </w:p>
    <w:p w:rsidR="002719D2" w:rsidRDefault="002719D2" w:rsidP="002719D2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Style w:val="Pogrubienie"/>
          <w:rFonts w:ascii="Helvetica" w:hAnsi="Helvetica" w:cs="Helvetica"/>
          <w:color w:val="424753"/>
        </w:rPr>
        <w:t>Wymagania formalne, umiejętności:</w:t>
      </w:r>
    </w:p>
    <w:p w:rsidR="002719D2" w:rsidRDefault="002719D2" w:rsidP="002719D2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a) kursy, szkolenia, certyfikaty ze znajomości projektów unijnych,</w:t>
      </w:r>
    </w:p>
    <w:p w:rsidR="002719D2" w:rsidRDefault="002719D2" w:rsidP="002719D2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 xml:space="preserve">b) konieczne: dobra obsługa komputera: MS Office (Word, </w:t>
      </w:r>
      <w:proofErr w:type="spellStart"/>
      <w:r>
        <w:rPr>
          <w:rFonts w:ascii="Helvetica" w:hAnsi="Helvetica" w:cs="Helvetica"/>
          <w:color w:val="424753"/>
        </w:rPr>
        <w:t>Exel</w:t>
      </w:r>
      <w:proofErr w:type="spellEnd"/>
      <w:r>
        <w:rPr>
          <w:rFonts w:ascii="Helvetica" w:hAnsi="Helvetica" w:cs="Helvetica"/>
          <w:color w:val="424753"/>
        </w:rPr>
        <w:t xml:space="preserve">), znajomość LSR, PROW na lata 2014-2020 Działanie Wsparcie dla rozwoju lokalnego w ramach inicjatywy Leader, PO </w:t>
      </w:r>
      <w:proofErr w:type="spellStart"/>
      <w:r>
        <w:rPr>
          <w:rFonts w:ascii="Helvetica" w:hAnsi="Helvetica" w:cs="Helvetica"/>
          <w:color w:val="424753"/>
        </w:rPr>
        <w:t>RiM</w:t>
      </w:r>
      <w:proofErr w:type="spellEnd"/>
      <w:r>
        <w:rPr>
          <w:rFonts w:ascii="Helvetica" w:hAnsi="Helvetica" w:cs="Helvetica"/>
          <w:color w:val="424753"/>
        </w:rPr>
        <w:t xml:space="preserve"> Oś 4.</w:t>
      </w:r>
    </w:p>
    <w:p w:rsidR="002719D2" w:rsidRDefault="002719D2" w:rsidP="002719D2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Style w:val="Pogrubienie"/>
          <w:rFonts w:ascii="Helvetica" w:hAnsi="Helvetica" w:cs="Helvetica"/>
          <w:color w:val="424753"/>
        </w:rPr>
        <w:t>Wymagania dodatkowe:</w:t>
      </w:r>
    </w:p>
    <w:p w:rsidR="002719D2" w:rsidRDefault="002719D2" w:rsidP="002719D2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Prawo jazdy, komunikatywność, kultura osobista, umiejętność pracy w zespole</w:t>
      </w:r>
    </w:p>
    <w:p w:rsidR="002719D2" w:rsidRDefault="002719D2" w:rsidP="002719D2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Style w:val="Pogrubienie"/>
          <w:rFonts w:ascii="Helvetica" w:hAnsi="Helvetica" w:cs="Helvetica"/>
          <w:color w:val="424753"/>
        </w:rPr>
        <w:lastRenderedPageBreak/>
        <w:t>Wymiar czasu pracy: 1 etat.</w:t>
      </w:r>
    </w:p>
    <w:p w:rsidR="002719D2" w:rsidRDefault="002719D2" w:rsidP="002719D2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Style w:val="Pogrubienie"/>
          <w:rFonts w:ascii="Helvetica" w:hAnsi="Helvetica" w:cs="Helvetica"/>
          <w:color w:val="424753"/>
        </w:rPr>
        <w:t>Wymagane dokumenty aplikacyjne:</w:t>
      </w:r>
      <w:r>
        <w:rPr>
          <w:rFonts w:ascii="Helvetica" w:hAnsi="Helvetica" w:cs="Helvetica"/>
          <w:color w:val="424753"/>
        </w:rPr>
        <w:t> list motywacyjny, życiorys – curriculum vitae, kopia dokumentów potwierdzających wykształcenie, doświadczenie zawodowe, kopie zaświadczeń o ukończonych kursach i szkoleniach.</w:t>
      </w:r>
    </w:p>
    <w:p w:rsidR="002719D2" w:rsidRDefault="002719D2" w:rsidP="002719D2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  <w:u w:val="single"/>
        </w:rPr>
        <w:t>Rozpatrywane mogą być tylko dokumenty z następującą klauzulą:</w:t>
      </w:r>
    </w:p>
    <w:p w:rsidR="002719D2" w:rsidRDefault="002719D2" w:rsidP="002719D2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Fonts w:ascii="Helvetica" w:hAnsi="Helvetica" w:cs="Helvetica"/>
          <w:color w:val="424753"/>
        </w:rPr>
        <w:t>„Wyrażam zgodę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(RODO)”.</w:t>
      </w:r>
    </w:p>
    <w:p w:rsidR="002719D2" w:rsidRDefault="002719D2" w:rsidP="002719D2">
      <w:pPr>
        <w:pStyle w:val="NormalnyWeb"/>
        <w:shd w:val="clear" w:color="auto" w:fill="FFFFFF"/>
        <w:rPr>
          <w:rFonts w:ascii="Helvetica" w:hAnsi="Helvetica" w:cs="Helvetica"/>
          <w:color w:val="424753"/>
        </w:rPr>
      </w:pPr>
      <w:r>
        <w:rPr>
          <w:rStyle w:val="Pogrubienie"/>
          <w:rFonts w:ascii="Helvetica" w:hAnsi="Helvetica" w:cs="Helvetica"/>
          <w:color w:val="424753"/>
        </w:rPr>
        <w:t>Terminu i miejsca składania dokumentów: </w:t>
      </w:r>
      <w:r>
        <w:rPr>
          <w:rFonts w:ascii="Helvetica" w:hAnsi="Helvetica" w:cs="Helvetica"/>
          <w:color w:val="424753"/>
        </w:rPr>
        <w:t>dokumenty aplikacyjne należy składać w siedzibie biura Stowarzyszenia Lokalna Grupa Działania „Partnerstwo Drawy z Liderem Wałeckim”, ul. Stary Rynek 6, 8-520 Złocieniec, mail: </w:t>
      </w:r>
      <w:hyperlink r:id="rId4" w:history="1">
        <w:r>
          <w:rPr>
            <w:rStyle w:val="Hipercze"/>
            <w:rFonts w:ascii="Helvetica" w:hAnsi="Helvetica" w:cs="Helvetica"/>
            <w:color w:val="35A9E7"/>
          </w:rPr>
          <w:t>biuro@partnerstwodrawy.pl</w:t>
        </w:r>
      </w:hyperlink>
      <w:r>
        <w:rPr>
          <w:rFonts w:ascii="Helvetica" w:hAnsi="Helvetica" w:cs="Helvetica"/>
          <w:color w:val="424753"/>
        </w:rPr>
        <w:t>, tel.: 94 37 203 25 w godzinach od </w:t>
      </w:r>
      <w:r>
        <w:rPr>
          <w:rStyle w:val="Pogrubienie"/>
          <w:rFonts w:ascii="Helvetica" w:hAnsi="Helvetica" w:cs="Helvetica"/>
          <w:color w:val="424753"/>
        </w:rPr>
        <w:t xml:space="preserve">9:00 do 14:00 do dnia </w:t>
      </w:r>
      <w:r w:rsidR="00642A71">
        <w:rPr>
          <w:rStyle w:val="Pogrubienie"/>
          <w:rFonts w:ascii="Helvetica" w:hAnsi="Helvetica" w:cs="Helvetica"/>
          <w:color w:val="424753"/>
        </w:rPr>
        <w:t>31 maja</w:t>
      </w:r>
      <w:bookmarkStart w:id="0" w:name="_GoBack"/>
      <w:bookmarkEnd w:id="0"/>
      <w:r>
        <w:rPr>
          <w:rStyle w:val="Pogrubienie"/>
          <w:rFonts w:ascii="Helvetica" w:hAnsi="Helvetica" w:cs="Helvetica"/>
          <w:color w:val="424753"/>
        </w:rPr>
        <w:t xml:space="preserve"> 202</w:t>
      </w:r>
      <w:r w:rsidR="00C66409">
        <w:rPr>
          <w:rStyle w:val="Pogrubienie"/>
          <w:rFonts w:ascii="Helvetica" w:hAnsi="Helvetica" w:cs="Helvetica"/>
          <w:color w:val="424753"/>
        </w:rPr>
        <w:t>4</w:t>
      </w:r>
      <w:r>
        <w:rPr>
          <w:rStyle w:val="Pogrubienie"/>
          <w:rFonts w:ascii="Helvetica" w:hAnsi="Helvetica" w:cs="Helvetica"/>
          <w:color w:val="424753"/>
        </w:rPr>
        <w:t xml:space="preserve"> r.</w:t>
      </w:r>
    </w:p>
    <w:p w:rsidR="00E37CAB" w:rsidRDefault="00E37CAB"/>
    <w:sectPr w:rsidR="00E37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D2"/>
    <w:rsid w:val="001F2602"/>
    <w:rsid w:val="00212E11"/>
    <w:rsid w:val="002719D2"/>
    <w:rsid w:val="0045339A"/>
    <w:rsid w:val="00623A10"/>
    <w:rsid w:val="00642A71"/>
    <w:rsid w:val="008721FE"/>
    <w:rsid w:val="00A73871"/>
    <w:rsid w:val="00C66409"/>
    <w:rsid w:val="00C67438"/>
    <w:rsid w:val="00DC4F6B"/>
    <w:rsid w:val="00E3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FD754"/>
  <w15:chartTrackingRefBased/>
  <w15:docId w15:val="{9C418AC1-18DD-44E5-A991-8486CE70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71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719D2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719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9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uro@partnerstwodraw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4</cp:revision>
  <dcterms:created xsi:type="dcterms:W3CDTF">2024-04-30T06:45:00Z</dcterms:created>
  <dcterms:modified xsi:type="dcterms:W3CDTF">2024-04-30T07:41:00Z</dcterms:modified>
</cp:coreProperties>
</file>