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CB7311">
        <w:rPr>
          <w:rFonts w:ascii="Times New Roman" w:hAnsi="Times New Roman"/>
          <w:b/>
        </w:rPr>
        <w:t>4</w:t>
      </w:r>
      <w:r w:rsidRPr="00DE29FD">
        <w:rPr>
          <w:rFonts w:ascii="Times New Roman" w:hAnsi="Times New Roman"/>
          <w:b/>
        </w:rPr>
        <w:t>/20</w:t>
      </w:r>
      <w:r w:rsidR="00CB7311">
        <w:rPr>
          <w:rFonts w:ascii="Times New Roman" w:hAnsi="Times New Roman"/>
          <w:b/>
        </w:rPr>
        <w:t>20</w:t>
      </w:r>
      <w:r w:rsidRPr="0092723E">
        <w:rPr>
          <w:rFonts w:ascii="Times New Roman" w:hAnsi="Times New Roman"/>
        </w:rPr>
        <w:t xml:space="preserve"> - </w:t>
      </w:r>
      <w:bookmarkEnd w:id="0"/>
      <w:bookmarkEnd w:id="1"/>
      <w:r w:rsidRPr="0092723E">
        <w:rPr>
          <w:rFonts w:ascii="Times New Roman" w:hAnsi="Times New Roman"/>
        </w:rPr>
        <w:t xml:space="preserve">Lokalne kryteria wyboru operacji w ramach poddziałania „Wsparcie na wdrażanie operacji w ramach strategii rozwoju lokalnego kierowanego przez społeczność” </w:t>
      </w:r>
      <w:r w:rsidRPr="00762947">
        <w:rPr>
          <w:rFonts w:ascii="Times New Roman" w:hAnsi="Times New Roman"/>
        </w:rPr>
        <w:t xml:space="preserve">objętego </w:t>
      </w:r>
      <w:bookmarkStart w:id="2" w:name="_GoBack"/>
      <w:bookmarkEnd w:id="2"/>
      <w:r w:rsidR="00762947" w:rsidRPr="00762947">
        <w:rPr>
          <w:rFonts w:ascii="Times New Roman" w:hAnsi="Times New Roman"/>
        </w:rPr>
        <w:t>PO Rybactwo i Morze na lata 2014-2020</w:t>
      </w:r>
      <w:r w:rsidRPr="0092723E">
        <w:rPr>
          <w:rFonts w:ascii="Times New Roman" w:hAnsi="Times New Roman"/>
        </w:rPr>
        <w:t>,</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objętego </w:t>
      </w:r>
      <w:r w:rsidR="003E06DD">
        <w:rPr>
          <w:rFonts w:ascii="Times New Roman" w:hAnsi="Times New Roman" w:cs="Times New Roman"/>
          <w:sz w:val="36"/>
          <w:szCs w:val="36"/>
        </w:rPr>
        <w:t>P</w:t>
      </w:r>
      <w:r w:rsidR="00456771">
        <w:rPr>
          <w:rFonts w:ascii="Times New Roman" w:hAnsi="Times New Roman" w:cs="Times New Roman"/>
          <w:sz w:val="36"/>
          <w:szCs w:val="36"/>
        </w:rPr>
        <w:t xml:space="preserve">rogramem </w:t>
      </w:r>
      <w:r w:rsidR="003E06DD">
        <w:rPr>
          <w:rFonts w:ascii="Times New Roman" w:hAnsi="Times New Roman" w:cs="Times New Roman"/>
          <w:sz w:val="36"/>
          <w:szCs w:val="36"/>
        </w:rPr>
        <w:t>O</w:t>
      </w:r>
      <w:r w:rsidR="00456771">
        <w:rPr>
          <w:rFonts w:ascii="Times New Roman" w:hAnsi="Times New Roman" w:cs="Times New Roman"/>
          <w:sz w:val="36"/>
          <w:szCs w:val="36"/>
        </w:rPr>
        <w:t xml:space="preserve">peracyjnym </w:t>
      </w:r>
      <w:r w:rsidR="003E06DD">
        <w:rPr>
          <w:rFonts w:ascii="Times New Roman" w:hAnsi="Times New Roman" w:cs="Times New Roman"/>
          <w:sz w:val="36"/>
          <w:szCs w:val="36"/>
        </w:rPr>
        <w:t xml:space="preserve"> Rybactwo i Morze na lata 2014-2020</w:t>
      </w:r>
      <w:r w:rsidRPr="00EE4D65">
        <w:rPr>
          <w:rFonts w:ascii="Times New Roman" w:hAnsi="Times New Roman" w:cs="Times New Roman"/>
          <w:sz w:val="36"/>
          <w:szCs w:val="36"/>
        </w:rPr>
        <w:t>,</w:t>
      </w:r>
      <w:r w:rsidR="00456771">
        <w:rPr>
          <w:rFonts w:ascii="Times New Roman" w:hAnsi="Times New Roman" w:cs="Times New Roman"/>
          <w:sz w:val="36"/>
          <w:szCs w:val="36"/>
        </w:rPr>
        <w:t xml:space="preserve"> </w:t>
      </w:r>
      <w:r w:rsidR="00982551">
        <w:rPr>
          <w:rFonts w:ascii="Times New Roman" w:hAnsi="Times New Roman" w:cs="Times New Roman"/>
          <w:sz w:val="36"/>
          <w:szCs w:val="36"/>
        </w:rPr>
        <w:t>zgodnie z Procedurą ustalania i zmiany kryteriów wyboru operacji</w:t>
      </w:r>
      <w:r>
        <w:rPr>
          <w:rFonts w:ascii="Times New Roman" w:hAnsi="Times New Roman" w:cs="Times New Roman"/>
          <w:sz w:val="36"/>
          <w:szCs w:val="36"/>
        </w:rPr>
        <w:t xml:space="preserve"> dla przedsięwzięcia:</w:t>
      </w:r>
    </w:p>
    <w:p w:rsidR="0092723E" w:rsidRDefault="0035365F"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Sieć dostaw i sprzedaży lokalnych produktów rybnych</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660A1">
        <w:rPr>
          <w:rFonts w:ascii="Times New Roman" w:hAnsi="Times New Roman" w:cs="Times New Roman"/>
          <w:b/>
          <w:lang w:eastAsia="pl-PL"/>
        </w:rPr>
        <w:t>LOKALNE KRYTERIA WYBORU OPERACJI</w:t>
      </w:r>
    </w:p>
    <w:p w:rsid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E8677A" w:rsidRDefault="00434FB9" w:rsidP="00434FB9">
      <w:pPr>
        <w:spacing w:line="360" w:lineRule="auto"/>
        <w:jc w:val="center"/>
        <w:rPr>
          <w:rFonts w:ascii="Times New Roman" w:hAnsi="Times New Roman" w:cs="Times New Roman"/>
          <w:b/>
          <w:sz w:val="20"/>
          <w:szCs w:val="20"/>
        </w:rPr>
      </w:pPr>
      <w:r>
        <w:rPr>
          <w:rFonts w:ascii="Times New Roman" w:hAnsi="Times New Roman" w:cs="Times New Roman"/>
          <w:lang w:eastAsia="pl-PL"/>
        </w:rPr>
        <w:t>(</w:t>
      </w:r>
      <w:r>
        <w:rPr>
          <w:rFonts w:ascii="Sylfaen" w:hAnsi="Sylfaen" w:cs="Times New Roman"/>
          <w:lang w:eastAsia="pl-PL"/>
        </w:rPr>
        <w:t>*</w:t>
      </w:r>
      <w:r>
        <w:rPr>
          <w:rFonts w:ascii="Times New Roman" w:hAnsi="Times New Roman" w:cs="Times New Roman"/>
          <w:lang w:eastAsia="pl-PL"/>
        </w:rPr>
        <w:t xml:space="preserve">Nie dotyczy </w:t>
      </w:r>
      <w:r w:rsidRPr="00434FB9">
        <w:rPr>
          <w:rFonts w:ascii="Times New Roman" w:hAnsi="Times New Roman" w:cs="Times New Roman"/>
          <w:b/>
          <w:sz w:val="20"/>
          <w:szCs w:val="20"/>
        </w:rPr>
        <w:t>Sieci dostaw i sprzedaży lokalnych produktów rybnych</w:t>
      </w:r>
      <w:r>
        <w:rPr>
          <w:rFonts w:ascii="Times New Roman" w:hAnsi="Times New Roman" w:cs="Times New Roman"/>
          <w:b/>
          <w:sz w:val="20"/>
          <w:szCs w:val="20"/>
        </w:rPr>
        <w:t>)</w:t>
      </w:r>
    </w:p>
    <w:p w:rsidR="009660A1" w:rsidRPr="007922EE" w:rsidRDefault="009660A1" w:rsidP="009660A1">
      <w:pPr>
        <w:jc w:val="center"/>
        <w:rPr>
          <w:rFonts w:ascii="Verdana" w:hAnsi="Verdana" w:cs="Verdana"/>
          <w:bCs/>
          <w:sz w:val="20"/>
          <w:szCs w:val="20"/>
        </w:rPr>
      </w:pPr>
      <w:r w:rsidRPr="007922EE">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78" w:type="dxa"/>
        <w:tblInd w:w="-128" w:type="dxa"/>
        <w:tblLayout w:type="fixed"/>
        <w:tblCellMar>
          <w:left w:w="0" w:type="dxa"/>
          <w:right w:w="0" w:type="dxa"/>
        </w:tblCellMar>
        <w:tblLook w:val="0000"/>
      </w:tblPr>
      <w:tblGrid>
        <w:gridCol w:w="15"/>
        <w:gridCol w:w="2416"/>
        <w:gridCol w:w="15"/>
        <w:gridCol w:w="5175"/>
        <w:gridCol w:w="15"/>
        <w:gridCol w:w="3954"/>
        <w:gridCol w:w="15"/>
        <w:gridCol w:w="2658"/>
        <w:gridCol w:w="15"/>
      </w:tblGrid>
      <w:tr w:rsidR="009660A1" w:rsidTr="00A072BA">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gridSpan w:val="2"/>
            <w:tcBorders>
              <w:top w:val="single" w:sz="4" w:space="0" w:color="000000"/>
              <w:left w:val="single" w:sz="8"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9660A1" w:rsidRDefault="009660A1" w:rsidP="00A072BA">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sidRPr="00A02471">
              <w:rPr>
                <w:rFonts w:ascii="Verdana" w:hAnsi="Verdana"/>
                <w:b/>
                <w:sz w:val="16"/>
                <w:szCs w:val="16"/>
              </w:rPr>
              <w:t>NIE D</w:t>
            </w:r>
            <w:r w:rsidRPr="00A02471">
              <w:rPr>
                <w:rFonts w:ascii="Verdana" w:hAnsi="Verdana" w:cs="Verdana"/>
                <w:b/>
                <w:sz w:val="16"/>
                <w:szCs w:val="16"/>
              </w:rPr>
              <w:t>OTYCZY PRZEDSIĘWZIĘCIA</w:t>
            </w:r>
          </w:p>
        </w:tc>
      </w:tr>
    </w:tbl>
    <w:p w:rsidR="009660A1" w:rsidRPr="005F2F70" w:rsidRDefault="009660A1" w:rsidP="009660A1">
      <w:pPr>
        <w:jc w:val="center"/>
        <w:rPr>
          <w:rFonts w:ascii="Verdana" w:hAnsi="Verdana" w:cs="Verdana"/>
          <w:bCs/>
          <w:sz w:val="20"/>
          <w:szCs w:val="20"/>
        </w:rPr>
      </w:pPr>
      <w:r w:rsidRPr="005F2F70">
        <w:rPr>
          <w:rFonts w:ascii="Verdana" w:hAnsi="Verdana" w:cs="Verdana"/>
          <w:sz w:val="20"/>
          <w:szCs w:val="20"/>
        </w:rPr>
        <w:t>KRYTERIA OBLIGATORYJNE W ODNIESIENIU DO NABORÓW OGŁASZANYCH W ZAKRESIE ROZWOJU PRZEDSIĘBIORCZOŚCI NA OBSZARZE WIEJSKIM:</w:t>
      </w:r>
    </w:p>
    <w:tbl>
      <w:tblPr>
        <w:tblW w:w="14278" w:type="dxa"/>
        <w:tblInd w:w="-128" w:type="dxa"/>
        <w:tblLayout w:type="fixed"/>
        <w:tblCellMar>
          <w:left w:w="0" w:type="dxa"/>
          <w:right w:w="0" w:type="dxa"/>
        </w:tblCellMar>
        <w:tblLook w:val="0000"/>
      </w:tblPr>
      <w:tblGrid>
        <w:gridCol w:w="15"/>
        <w:gridCol w:w="2416"/>
        <w:gridCol w:w="15"/>
        <w:gridCol w:w="5175"/>
        <w:gridCol w:w="15"/>
        <w:gridCol w:w="3954"/>
        <w:gridCol w:w="15"/>
        <w:gridCol w:w="2658"/>
        <w:gridCol w:w="15"/>
      </w:tblGrid>
      <w:tr w:rsidR="009660A1" w:rsidTr="00A072BA">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tcBorders>
            <w:shd w:val="clear" w:color="auto" w:fill="auto"/>
          </w:tcPr>
          <w:p w:rsidR="009660A1" w:rsidRDefault="009660A1" w:rsidP="00A072BA">
            <w:pPr>
              <w:tabs>
                <w:tab w:val="left" w:pos="0"/>
              </w:tabs>
              <w:spacing w:after="0" w:line="240" w:lineRule="auto"/>
              <w:rPr>
                <w:rFonts w:ascii="Verdana" w:hAnsi="Verdana" w:cs="Verdana"/>
                <w:sz w:val="20"/>
                <w:szCs w:val="20"/>
              </w:rPr>
            </w:pPr>
            <w:r>
              <w:rPr>
                <w:rFonts w:ascii="Verdana" w:hAnsi="Verdana" w:cs="Verdana"/>
                <w:sz w:val="20"/>
                <w:szCs w:val="20"/>
              </w:rPr>
              <w:t xml:space="preserve">7 </w:t>
            </w:r>
            <w:proofErr w:type="spellStart"/>
            <w:r>
              <w:rPr>
                <w:rFonts w:ascii="Verdana" w:hAnsi="Verdana" w:cs="Verdana"/>
                <w:sz w:val="20"/>
                <w:szCs w:val="20"/>
              </w:rPr>
              <w:t>pkt</w:t>
            </w:r>
            <w:proofErr w:type="spellEnd"/>
            <w:r>
              <w:rPr>
                <w:rFonts w:ascii="Verdana" w:hAnsi="Verdana" w:cs="Verdana"/>
                <w:sz w:val="20"/>
                <w:szCs w:val="20"/>
              </w:rPr>
              <w:t xml:space="preserve"> - powyżej 2.50</w:t>
            </w:r>
          </w:p>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6 </w:t>
            </w:r>
            <w:proofErr w:type="spellStart"/>
            <w:r>
              <w:rPr>
                <w:rFonts w:ascii="Verdana" w:hAnsi="Verdana" w:cs="Verdana"/>
                <w:sz w:val="20"/>
                <w:szCs w:val="20"/>
              </w:rPr>
              <w:t>pkt</w:t>
            </w:r>
            <w:proofErr w:type="spellEnd"/>
            <w:r>
              <w:rPr>
                <w:rFonts w:ascii="Verdana" w:hAnsi="Verdana" w:cs="Verdana"/>
                <w:sz w:val="20"/>
                <w:szCs w:val="20"/>
              </w:rPr>
              <w:t xml:space="preserve"> - w ilości powyżej 2.00 do 2.50 </w:t>
            </w:r>
          </w:p>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5 </w:t>
            </w:r>
            <w:proofErr w:type="spellStart"/>
            <w:r>
              <w:rPr>
                <w:rFonts w:ascii="Verdana" w:hAnsi="Verdana" w:cs="Verdana"/>
                <w:sz w:val="20"/>
                <w:szCs w:val="20"/>
              </w:rPr>
              <w:t>pkt</w:t>
            </w:r>
            <w:proofErr w:type="spellEnd"/>
            <w:r>
              <w:rPr>
                <w:rFonts w:ascii="Verdana" w:hAnsi="Verdana" w:cs="Verdana"/>
                <w:sz w:val="20"/>
                <w:szCs w:val="20"/>
              </w:rPr>
              <w:t xml:space="preserve"> - w ilości powyżej 1.50 do 2.00</w:t>
            </w:r>
          </w:p>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4 </w:t>
            </w:r>
            <w:proofErr w:type="spellStart"/>
            <w:r>
              <w:rPr>
                <w:rFonts w:ascii="Verdana" w:hAnsi="Verdana" w:cs="Verdana"/>
                <w:sz w:val="20"/>
                <w:szCs w:val="20"/>
              </w:rPr>
              <w:t>pkt</w:t>
            </w:r>
            <w:proofErr w:type="spellEnd"/>
            <w:r>
              <w:rPr>
                <w:rFonts w:ascii="Verdana" w:hAnsi="Verdana" w:cs="Verdana"/>
                <w:sz w:val="20"/>
                <w:szCs w:val="20"/>
              </w:rPr>
              <w:t xml:space="preserve"> - w ilości powyżej 1.00 do 1.50 </w:t>
            </w:r>
          </w:p>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3 </w:t>
            </w:r>
            <w:proofErr w:type="spellStart"/>
            <w:r>
              <w:rPr>
                <w:rFonts w:ascii="Verdana" w:hAnsi="Verdana" w:cs="Verdana"/>
                <w:sz w:val="20"/>
                <w:szCs w:val="20"/>
              </w:rPr>
              <w:t>pkt</w:t>
            </w:r>
            <w:proofErr w:type="spellEnd"/>
            <w:r>
              <w:rPr>
                <w:rFonts w:ascii="Verdana" w:hAnsi="Verdana" w:cs="Verdana"/>
                <w:sz w:val="20"/>
                <w:szCs w:val="20"/>
              </w:rPr>
              <w:t xml:space="preserve"> - w ilości powyżej 0.50 do 1.00</w:t>
            </w:r>
          </w:p>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9660A1" w:rsidRDefault="009660A1" w:rsidP="00A072BA">
            <w:pPr>
              <w:spacing w:after="0" w:line="240" w:lineRule="auto"/>
            </w:pPr>
            <w:r>
              <w:rPr>
                <w:rFonts w:ascii="Verdana" w:hAnsi="Verdana" w:cs="Verdana"/>
                <w:sz w:val="20"/>
                <w:szCs w:val="20"/>
              </w:rPr>
              <w:t>Wniosek o przyznanie pomocy w ramach LSR</w:t>
            </w:r>
          </w:p>
          <w:p w:rsidR="009660A1" w:rsidRPr="009660A1" w:rsidRDefault="009660A1" w:rsidP="009660A1">
            <w:r w:rsidRPr="00A02471">
              <w:rPr>
                <w:rFonts w:ascii="Verdana" w:hAnsi="Verdana"/>
                <w:b/>
                <w:sz w:val="16"/>
                <w:szCs w:val="16"/>
              </w:rPr>
              <w:t>D</w:t>
            </w:r>
            <w:r w:rsidRPr="00A02471">
              <w:rPr>
                <w:rFonts w:ascii="Verdana" w:hAnsi="Verdana" w:cs="Verdana"/>
                <w:b/>
                <w:sz w:val="16"/>
                <w:szCs w:val="16"/>
              </w:rPr>
              <w:t>OTYCZY PRZEDSIĘWZIĘCIA</w:t>
            </w:r>
          </w:p>
        </w:tc>
      </w:tr>
    </w:tbl>
    <w:p w:rsidR="009660A1" w:rsidRDefault="009660A1" w:rsidP="009660A1">
      <w:pPr>
        <w:spacing w:before="120" w:after="0"/>
        <w:rPr>
          <w:rFonts w:ascii="Verdana" w:hAnsi="Verdana" w:cs="Verdana"/>
          <w:b/>
          <w:bCs/>
          <w:color w:val="365F91"/>
          <w:sz w:val="20"/>
          <w:szCs w:val="20"/>
          <w:lang w:eastAsia="pl-PL"/>
        </w:rPr>
      </w:pPr>
    </w:p>
    <w:p w:rsidR="009660A1" w:rsidRDefault="009660A1" w:rsidP="009660A1">
      <w:pPr>
        <w:spacing w:before="120" w:after="0"/>
        <w:rPr>
          <w:rFonts w:ascii="Verdana" w:hAnsi="Verdana" w:cs="Verdana"/>
          <w:b/>
          <w:bCs/>
          <w:color w:val="365F91"/>
          <w:sz w:val="20"/>
          <w:szCs w:val="20"/>
          <w:lang w:eastAsia="pl-PL"/>
        </w:rPr>
      </w:pPr>
    </w:p>
    <w:p w:rsidR="009660A1" w:rsidRPr="007922EE" w:rsidRDefault="009660A1" w:rsidP="009660A1">
      <w:pPr>
        <w:spacing w:before="120" w:after="0"/>
        <w:jc w:val="center"/>
        <w:rPr>
          <w:rFonts w:ascii="Verdana" w:hAnsi="Verdana" w:cs="Verdana"/>
          <w:b/>
          <w:sz w:val="20"/>
          <w:szCs w:val="20"/>
          <w:lang w:eastAsia="pl-PL"/>
        </w:rPr>
      </w:pPr>
      <w:r w:rsidRPr="007922EE">
        <w:rPr>
          <w:rFonts w:ascii="Verdana" w:hAnsi="Verdana" w:cs="Verdana"/>
          <w:b/>
          <w:sz w:val="20"/>
          <w:szCs w:val="20"/>
          <w:lang w:eastAsia="pl-PL"/>
        </w:rPr>
        <w:t>KRYTERIA OBLIGATORYJNE DLA WSZYSTKICH NABORÓW I REALIZOWANYCH TYPÓW OPERACJI:</w:t>
      </w:r>
    </w:p>
    <w:p w:rsidR="009660A1" w:rsidRDefault="009660A1" w:rsidP="009660A1">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000"/>
      </w:tblPr>
      <w:tblGrid>
        <w:gridCol w:w="2431"/>
        <w:gridCol w:w="5190"/>
        <w:gridCol w:w="3969"/>
        <w:gridCol w:w="2688"/>
      </w:tblGrid>
      <w:tr w:rsidR="009660A1" w:rsidTr="00A072BA">
        <w:trPr>
          <w:trHeight w:val="416"/>
        </w:trPr>
        <w:tc>
          <w:tcPr>
            <w:tcW w:w="2431"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c>
          <w:tcPr>
            <w:tcW w:w="2431" w:type="dxa"/>
            <w:tcBorders>
              <w:left w:val="single" w:sz="8" w:space="0" w:color="000000"/>
              <w:bottom w:val="single" w:sz="8"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left w:val="single" w:sz="8" w:space="0" w:color="000000"/>
              <w:bottom w:val="single" w:sz="8"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left w:val="single" w:sz="8" w:space="0" w:color="000000"/>
              <w:bottom w:val="single" w:sz="8" w:space="0" w:color="000000"/>
            </w:tcBorders>
            <w:shd w:val="clear" w:color="auto" w:fill="auto"/>
          </w:tcPr>
          <w:p w:rsidR="009660A1" w:rsidRPr="00640E14"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sidRPr="00640E14">
              <w:rPr>
                <w:rFonts w:ascii="Verdana" w:hAnsi="Verdana" w:cs="Verdana"/>
                <w:sz w:val="20"/>
                <w:szCs w:val="20"/>
              </w:rPr>
              <w:t xml:space="preserve"> - operacja pozytywnie wpływa na poprawę stanu środowiska naturalnego lub klimatu obszaru LSR.</w:t>
            </w:r>
          </w:p>
          <w:p w:rsidR="009660A1" w:rsidRPr="00640E14"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sidRPr="00640E14">
              <w:rPr>
                <w:rFonts w:ascii="Verdana" w:hAnsi="Verdana" w:cs="Verdana"/>
                <w:sz w:val="20"/>
                <w:szCs w:val="20"/>
              </w:rPr>
              <w:t xml:space="preserve"> - operacja ma neutralny wpływ na poprawę stanu środowiska naturalnego lub klimatu obszaru LSR.</w:t>
            </w:r>
          </w:p>
          <w:p w:rsidR="009660A1" w:rsidRPr="00640E14" w:rsidRDefault="009660A1" w:rsidP="00A072BA">
            <w:pPr>
              <w:spacing w:after="0" w:line="240" w:lineRule="auto"/>
              <w:rPr>
                <w:rFonts w:ascii="Verdana" w:hAnsi="Verdana" w:cs="Verdana"/>
                <w:sz w:val="20"/>
                <w:szCs w:val="20"/>
              </w:rPr>
            </w:pPr>
          </w:p>
        </w:tc>
        <w:tc>
          <w:tcPr>
            <w:tcW w:w="2688" w:type="dxa"/>
            <w:tcBorders>
              <w:left w:val="single" w:sz="8" w:space="0" w:color="000000"/>
              <w:bottom w:val="single" w:sz="8" w:space="0" w:color="000000"/>
              <w:right w:val="single" w:sz="8" w:space="0" w:color="000000"/>
            </w:tcBorders>
            <w:shd w:val="clear" w:color="auto" w:fill="auto"/>
          </w:tcPr>
          <w:p w:rsidR="009660A1" w:rsidRPr="00640E14" w:rsidRDefault="009660A1" w:rsidP="00A072BA">
            <w:pPr>
              <w:spacing w:after="0" w:line="240" w:lineRule="auto"/>
              <w:rPr>
                <w:rFonts w:ascii="Verdana" w:hAnsi="Verdana" w:cs="Verdana"/>
                <w:sz w:val="20"/>
                <w:szCs w:val="20"/>
              </w:rPr>
            </w:pPr>
            <w:r w:rsidRPr="00640E14">
              <w:rPr>
                <w:rFonts w:ascii="Verdana" w:hAnsi="Verdana" w:cs="Verdana"/>
                <w:sz w:val="20"/>
                <w:szCs w:val="20"/>
              </w:rPr>
              <w:t>Wniosek o przyznanie pomocy w ramach LSR</w:t>
            </w:r>
          </w:p>
          <w:p w:rsidR="009660A1" w:rsidRPr="00640E14" w:rsidRDefault="009660A1" w:rsidP="00A072BA">
            <w:pPr>
              <w:spacing w:after="0" w:line="240" w:lineRule="auto"/>
              <w:rPr>
                <w:rFonts w:ascii="Verdana" w:hAnsi="Verdana" w:cs="Verdana"/>
                <w:sz w:val="20"/>
                <w:szCs w:val="20"/>
              </w:rPr>
            </w:pPr>
            <w:r w:rsidRPr="00A02471">
              <w:rPr>
                <w:rFonts w:ascii="Verdana" w:hAnsi="Verdana"/>
                <w:b/>
                <w:sz w:val="16"/>
                <w:szCs w:val="16"/>
              </w:rPr>
              <w:t>D</w:t>
            </w:r>
            <w:r w:rsidRPr="00A02471">
              <w:rPr>
                <w:rFonts w:ascii="Verdana" w:hAnsi="Verdana" w:cs="Verdana"/>
                <w:b/>
                <w:sz w:val="16"/>
                <w:szCs w:val="16"/>
              </w:rPr>
              <w:t>OTYCZY PRZEDSIĘWZIĘCIA</w:t>
            </w:r>
          </w:p>
          <w:p w:rsidR="009660A1" w:rsidRPr="00640E14" w:rsidRDefault="009660A1" w:rsidP="00A072BA">
            <w:pPr>
              <w:spacing w:after="0" w:line="240" w:lineRule="auto"/>
              <w:rPr>
                <w:b/>
              </w:rPr>
            </w:pPr>
          </w:p>
        </w:tc>
      </w:tr>
    </w:tbl>
    <w:p w:rsidR="009660A1" w:rsidRDefault="009660A1" w:rsidP="009660A1"/>
    <w:tbl>
      <w:tblPr>
        <w:tblW w:w="14278" w:type="dxa"/>
        <w:tblInd w:w="-128" w:type="dxa"/>
        <w:tblLayout w:type="fixed"/>
        <w:tblCellMar>
          <w:left w:w="0" w:type="dxa"/>
          <w:right w:w="0" w:type="dxa"/>
        </w:tblCellMar>
        <w:tblLook w:val="0000"/>
      </w:tblPr>
      <w:tblGrid>
        <w:gridCol w:w="2431"/>
        <w:gridCol w:w="5190"/>
        <w:gridCol w:w="3969"/>
        <w:gridCol w:w="2658"/>
        <w:gridCol w:w="30"/>
      </w:tblGrid>
      <w:tr w:rsidR="009660A1" w:rsidTr="00A072BA">
        <w:trPr>
          <w:trHeight w:val="416"/>
        </w:trPr>
        <w:tc>
          <w:tcPr>
            <w:tcW w:w="2431"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rPr>
          <w:gridAfter w:val="1"/>
          <w:wAfter w:w="30" w:type="dxa"/>
        </w:trPr>
        <w:tc>
          <w:tcPr>
            <w:tcW w:w="2431" w:type="dxa"/>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9660A1" w:rsidRDefault="009660A1" w:rsidP="00A072BA">
            <w:pPr>
              <w:spacing w:after="0" w:line="240" w:lineRule="auto"/>
            </w:pPr>
            <w:r>
              <w:rPr>
                <w:rFonts w:ascii="Verdana" w:hAnsi="Verdana" w:cs="Verdana"/>
                <w:sz w:val="20"/>
                <w:szCs w:val="20"/>
              </w:rPr>
              <w:t>Wniosek o przyznanie pomocy w ramach LSR</w:t>
            </w:r>
          </w:p>
          <w:p w:rsidR="009660A1" w:rsidRPr="00640E14" w:rsidRDefault="009660A1" w:rsidP="009660A1">
            <w:pPr>
              <w:spacing w:after="0" w:line="240" w:lineRule="auto"/>
              <w:rPr>
                <w:rFonts w:ascii="Verdana" w:hAnsi="Verdana" w:cs="Verdana"/>
                <w:sz w:val="20"/>
                <w:szCs w:val="20"/>
              </w:rPr>
            </w:pPr>
            <w:r w:rsidRPr="00A02471">
              <w:rPr>
                <w:rFonts w:ascii="Verdana" w:hAnsi="Verdana"/>
                <w:b/>
                <w:sz w:val="16"/>
                <w:szCs w:val="16"/>
              </w:rPr>
              <w:t>D</w:t>
            </w:r>
            <w:r w:rsidRPr="00A02471">
              <w:rPr>
                <w:rFonts w:ascii="Verdana" w:hAnsi="Verdana" w:cs="Verdana"/>
                <w:b/>
                <w:sz w:val="16"/>
                <w:szCs w:val="16"/>
              </w:rPr>
              <w:t>OTYCZY PRZEDSIĘWZIĘCIA</w:t>
            </w:r>
          </w:p>
          <w:p w:rsidR="009660A1" w:rsidRPr="00640E14" w:rsidRDefault="009660A1" w:rsidP="00A072BA"/>
        </w:tc>
      </w:tr>
      <w:tr w:rsidR="009660A1" w:rsidTr="00A072BA">
        <w:trPr>
          <w:trHeight w:val="416"/>
        </w:trPr>
        <w:tc>
          <w:tcPr>
            <w:tcW w:w="2431"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c>
          <w:tcPr>
            <w:tcW w:w="2431" w:type="dxa"/>
            <w:tcBorders>
              <w:top w:val="single" w:sz="4" w:space="0" w:color="000000"/>
              <w:left w:val="single" w:sz="8" w:space="0" w:color="000000"/>
              <w:bottom w:val="single" w:sz="8"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tcBorders>
            <w:shd w:val="clear" w:color="auto" w:fill="auto"/>
          </w:tcPr>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6 </w:t>
            </w:r>
            <w:proofErr w:type="spellStart"/>
            <w:r w:rsidRPr="00640E14">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shd w:val="clear" w:color="auto" w:fill="auto"/>
          </w:tcPr>
          <w:p w:rsidR="009660A1" w:rsidRDefault="009660A1" w:rsidP="00A072BA">
            <w:pPr>
              <w:spacing w:after="0" w:line="240" w:lineRule="auto"/>
            </w:pPr>
            <w:r>
              <w:rPr>
                <w:rFonts w:ascii="Verdana" w:hAnsi="Verdana" w:cs="Verdana"/>
                <w:sz w:val="20"/>
                <w:szCs w:val="20"/>
              </w:rPr>
              <w:t>Wniosek o przyznanie pomocy w ramach LSR</w:t>
            </w:r>
          </w:p>
          <w:p w:rsidR="009660A1" w:rsidRPr="00640E14" w:rsidRDefault="009660A1" w:rsidP="009660A1">
            <w:pPr>
              <w:spacing w:after="0" w:line="240" w:lineRule="auto"/>
              <w:rPr>
                <w:rFonts w:ascii="Verdana" w:hAnsi="Verdana" w:cs="Verdana"/>
                <w:sz w:val="20"/>
                <w:szCs w:val="20"/>
              </w:rPr>
            </w:pPr>
            <w:r w:rsidRPr="00A02471">
              <w:rPr>
                <w:rFonts w:ascii="Verdana" w:hAnsi="Verdana"/>
                <w:b/>
                <w:sz w:val="16"/>
                <w:szCs w:val="16"/>
              </w:rPr>
              <w:t>D</w:t>
            </w:r>
            <w:r w:rsidRPr="00A02471">
              <w:rPr>
                <w:rFonts w:ascii="Verdana" w:hAnsi="Verdana" w:cs="Verdana"/>
                <w:b/>
                <w:sz w:val="16"/>
                <w:szCs w:val="16"/>
              </w:rPr>
              <w:t>OTYCZY PRZEDSIĘWZIĘCIA</w:t>
            </w:r>
          </w:p>
          <w:p w:rsidR="009660A1" w:rsidRPr="00640E14" w:rsidRDefault="009660A1" w:rsidP="00A072BA"/>
        </w:tc>
      </w:tr>
      <w:tr w:rsidR="009660A1" w:rsidTr="00A072BA">
        <w:trPr>
          <w:trHeight w:val="416"/>
        </w:trPr>
        <w:tc>
          <w:tcPr>
            <w:tcW w:w="2431"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c>
          <w:tcPr>
            <w:tcW w:w="2431" w:type="dxa"/>
            <w:tcBorders>
              <w:left w:val="single" w:sz="8" w:space="0" w:color="000000"/>
              <w:bottom w:val="single" w:sz="8" w:space="0" w:color="000000"/>
            </w:tcBorders>
            <w:shd w:val="clear" w:color="auto" w:fill="auto"/>
          </w:tcPr>
          <w:p w:rsidR="009660A1" w:rsidRDefault="009660A1" w:rsidP="00A072BA">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9660A1" w:rsidRDefault="009660A1" w:rsidP="00A072BA">
            <w:pPr>
              <w:spacing w:after="0" w:line="240" w:lineRule="auto"/>
              <w:rPr>
                <w:rFonts w:ascii="Verdana" w:hAnsi="Verdana" w:cs="Verdana"/>
                <w:b/>
                <w:bCs/>
                <w:sz w:val="20"/>
                <w:szCs w:val="20"/>
              </w:rPr>
            </w:pPr>
          </w:p>
        </w:tc>
        <w:tc>
          <w:tcPr>
            <w:tcW w:w="5190" w:type="dxa"/>
            <w:tcBorders>
              <w:left w:val="single" w:sz="8" w:space="0" w:color="000000"/>
              <w:bottom w:val="single" w:sz="8"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left w:val="single" w:sz="8" w:space="0" w:color="000000"/>
              <w:bottom w:val="single" w:sz="8" w:space="0" w:color="000000"/>
            </w:tcBorders>
            <w:shd w:val="clear" w:color="auto" w:fill="auto"/>
          </w:tcPr>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9660A1" w:rsidRDefault="009660A1" w:rsidP="00A072BA">
            <w:pPr>
              <w:spacing w:after="0" w:line="240" w:lineRule="auto"/>
              <w:rPr>
                <w:rFonts w:ascii="Verdana" w:hAnsi="Verdana" w:cs="Verdana"/>
                <w:sz w:val="20"/>
                <w:szCs w:val="20"/>
              </w:rPr>
            </w:pPr>
          </w:p>
        </w:tc>
        <w:tc>
          <w:tcPr>
            <w:tcW w:w="2688" w:type="dxa"/>
            <w:gridSpan w:val="2"/>
            <w:tcBorders>
              <w:left w:val="single" w:sz="8" w:space="0" w:color="000000"/>
              <w:bottom w:val="single" w:sz="8" w:space="0" w:color="000000"/>
              <w:right w:val="single" w:sz="8" w:space="0" w:color="000000"/>
            </w:tcBorders>
            <w:shd w:val="clear" w:color="auto" w:fill="auto"/>
          </w:tcPr>
          <w:p w:rsidR="009660A1" w:rsidRDefault="009660A1" w:rsidP="00A072BA">
            <w:pPr>
              <w:spacing w:after="0" w:line="240" w:lineRule="auto"/>
            </w:pPr>
            <w:r>
              <w:rPr>
                <w:rFonts w:ascii="Verdana" w:hAnsi="Verdana" w:cs="Verdana"/>
                <w:sz w:val="20"/>
                <w:szCs w:val="20"/>
              </w:rPr>
              <w:t>Wniosek o przyznanie pomocy w ramach LSR</w:t>
            </w:r>
          </w:p>
          <w:p w:rsidR="009660A1" w:rsidRPr="00640E14" w:rsidRDefault="009660A1" w:rsidP="009660A1">
            <w:pPr>
              <w:spacing w:after="0" w:line="240" w:lineRule="auto"/>
              <w:rPr>
                <w:rFonts w:ascii="Verdana" w:hAnsi="Verdana" w:cs="Verdana"/>
                <w:sz w:val="20"/>
                <w:szCs w:val="20"/>
              </w:rPr>
            </w:pPr>
            <w:r w:rsidRPr="00A02471">
              <w:rPr>
                <w:rFonts w:ascii="Verdana" w:hAnsi="Verdana"/>
                <w:b/>
                <w:sz w:val="16"/>
                <w:szCs w:val="16"/>
              </w:rPr>
              <w:t>D</w:t>
            </w:r>
            <w:r w:rsidRPr="00A02471">
              <w:rPr>
                <w:rFonts w:ascii="Verdana" w:hAnsi="Verdana" w:cs="Verdana"/>
                <w:b/>
                <w:sz w:val="16"/>
                <w:szCs w:val="16"/>
              </w:rPr>
              <w:t>OTYCZY PRZEDSIĘWZIĘCIA</w:t>
            </w:r>
          </w:p>
          <w:p w:rsidR="009660A1" w:rsidRPr="00640E14" w:rsidRDefault="009660A1" w:rsidP="00A072BA"/>
        </w:tc>
      </w:tr>
    </w:tbl>
    <w:p w:rsidR="009660A1" w:rsidRDefault="009660A1" w:rsidP="009660A1"/>
    <w:tbl>
      <w:tblPr>
        <w:tblW w:w="14278" w:type="dxa"/>
        <w:tblInd w:w="-128" w:type="dxa"/>
        <w:tblLayout w:type="fixed"/>
        <w:tblCellMar>
          <w:left w:w="0" w:type="dxa"/>
          <w:right w:w="0" w:type="dxa"/>
        </w:tblCellMar>
        <w:tblLook w:val="0000"/>
      </w:tblPr>
      <w:tblGrid>
        <w:gridCol w:w="2431"/>
        <w:gridCol w:w="5190"/>
        <w:gridCol w:w="30"/>
        <w:gridCol w:w="3939"/>
        <w:gridCol w:w="2658"/>
        <w:gridCol w:w="30"/>
      </w:tblGrid>
      <w:tr w:rsidR="009660A1" w:rsidTr="00A072BA">
        <w:trPr>
          <w:trHeight w:val="416"/>
        </w:trPr>
        <w:tc>
          <w:tcPr>
            <w:tcW w:w="2431"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rPr>
          <w:gridAfter w:val="1"/>
          <w:wAfter w:w="30" w:type="dxa"/>
        </w:trPr>
        <w:tc>
          <w:tcPr>
            <w:tcW w:w="2431" w:type="dxa"/>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9660A1" w:rsidRDefault="009660A1" w:rsidP="00A072BA">
            <w:pPr>
              <w:spacing w:after="0" w:line="240" w:lineRule="auto"/>
              <w:rPr>
                <w:rFonts w:ascii="Verdana" w:hAnsi="Verdana" w:cs="Verdana"/>
                <w:sz w:val="20"/>
                <w:szCs w:val="20"/>
              </w:rPr>
            </w:pPr>
          </w:p>
          <w:p w:rsidR="009660A1" w:rsidRDefault="009660A1" w:rsidP="00A072BA">
            <w:pPr>
              <w:spacing w:after="0" w:line="240" w:lineRule="auto"/>
              <w:rPr>
                <w:rFonts w:ascii="Verdana" w:hAnsi="Verdana" w:cs="Verdana"/>
                <w:sz w:val="20"/>
                <w:szCs w:val="20"/>
              </w:rPr>
            </w:pPr>
            <w:r w:rsidRPr="00BB2B96">
              <w:rPr>
                <w:rFonts w:ascii="Verdana" w:hAnsi="Verdana" w:cs="Verdana"/>
                <w:sz w:val="20"/>
                <w:szCs w:val="20"/>
              </w:rPr>
              <w:t>Identyfikacja grup defaworyzowanych na obszarze LSR znajduje się w Rozdz</w:t>
            </w:r>
            <w:r>
              <w:rPr>
                <w:rFonts w:ascii="Verdana" w:hAnsi="Verdana" w:cs="Verdana"/>
                <w:sz w:val="20"/>
                <w:szCs w:val="20"/>
              </w:rPr>
              <w:t xml:space="preserve">iale I. LSR </w:t>
            </w:r>
            <w:r>
              <w:rPr>
                <w:rFonts w:ascii="Verdana" w:hAnsi="Verdana" w:cs="Verdana"/>
                <w:sz w:val="20"/>
                <w:szCs w:val="20"/>
              </w:rPr>
              <w:lastRenderedPageBreak/>
              <w:t xml:space="preserve">Charakterystyka LGD. Zdefiniowano dwie grupy defaworyzowane: </w:t>
            </w:r>
          </w:p>
          <w:p w:rsidR="009660A1" w:rsidRDefault="009660A1" w:rsidP="00A072BA">
            <w:pPr>
              <w:spacing w:after="0" w:line="240" w:lineRule="auto"/>
              <w:rPr>
                <w:rFonts w:ascii="Verdana" w:hAnsi="Verdana" w:cs="Verdana"/>
                <w:sz w:val="20"/>
                <w:szCs w:val="20"/>
              </w:rPr>
            </w:pPr>
            <w:r>
              <w:rPr>
                <w:rFonts w:ascii="Verdana" w:hAnsi="Verdana" w:cs="Verdana"/>
                <w:sz w:val="20"/>
                <w:szCs w:val="20"/>
              </w:rPr>
              <w:t>- osoby w wieku poniżej 24 r. życia,</w:t>
            </w:r>
          </w:p>
          <w:p w:rsidR="009660A1" w:rsidRDefault="009660A1" w:rsidP="00A072BA">
            <w:pPr>
              <w:spacing w:after="0" w:line="240" w:lineRule="auto"/>
              <w:rPr>
                <w:rFonts w:ascii="Verdana" w:hAnsi="Verdana" w:cs="Verdana"/>
                <w:sz w:val="20"/>
                <w:szCs w:val="20"/>
              </w:rPr>
            </w:pPr>
            <w:r>
              <w:rPr>
                <w:rFonts w:ascii="Verdana" w:hAnsi="Verdana" w:cs="Verdana"/>
                <w:sz w:val="20"/>
                <w:szCs w:val="20"/>
              </w:rPr>
              <w:t>- osoby w wieku powyżej 45 r. życia.</w:t>
            </w:r>
          </w:p>
          <w:p w:rsidR="009660A1" w:rsidRDefault="009660A1" w:rsidP="00A072BA">
            <w:pPr>
              <w:spacing w:after="0" w:line="240" w:lineRule="auto"/>
              <w:rPr>
                <w:rFonts w:ascii="Verdana" w:hAnsi="Verdana" w:cs="Verdana"/>
                <w:sz w:val="20"/>
                <w:szCs w:val="20"/>
              </w:rPr>
            </w:pPr>
          </w:p>
          <w:p w:rsidR="009660A1" w:rsidRDefault="009660A1" w:rsidP="00A072BA">
            <w:pPr>
              <w:spacing w:after="0" w:line="240" w:lineRule="auto"/>
              <w:rPr>
                <w:rFonts w:ascii="Verdana" w:hAnsi="Verdana" w:cs="Verdana"/>
                <w:sz w:val="20"/>
                <w:szCs w:val="20"/>
              </w:rPr>
            </w:pPr>
            <w:r>
              <w:rPr>
                <w:rFonts w:ascii="Verdana" w:hAnsi="Verdana" w:cs="Verdana"/>
                <w:sz w:val="20"/>
                <w:szCs w:val="20"/>
              </w:rPr>
              <w:t>Pozytywne oddziaływanie oznacza, że w</w:t>
            </w:r>
            <w:r w:rsidRPr="00BB2B96">
              <w:rPr>
                <w:rFonts w:ascii="Verdana" w:hAnsi="Verdana" w:cs="Verdana"/>
                <w:sz w:val="20"/>
                <w:szCs w:val="20"/>
              </w:rPr>
              <w:t>nioskodawcą jest osoba należąca do grupy defaworyzowanej ok</w:t>
            </w:r>
            <w:r>
              <w:rPr>
                <w:rFonts w:ascii="Verdana" w:hAnsi="Verdana" w:cs="Verdana"/>
                <w:sz w:val="20"/>
                <w:szCs w:val="20"/>
              </w:rPr>
              <w:t xml:space="preserve">reślonej w LSR </w:t>
            </w:r>
            <w:r w:rsidRPr="00BB2B96">
              <w:rPr>
                <w:rFonts w:ascii="Verdana" w:hAnsi="Verdana" w:cs="Verdana"/>
                <w:sz w:val="20"/>
                <w:szCs w:val="20"/>
              </w:rPr>
              <w:t>lub zostanie zatrudniona osoba na</w:t>
            </w:r>
            <w:r>
              <w:rPr>
                <w:rFonts w:ascii="Verdana" w:hAnsi="Verdana" w:cs="Verdana"/>
                <w:sz w:val="20"/>
                <w:szCs w:val="20"/>
              </w:rPr>
              <w:t xml:space="preserve">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9660A1" w:rsidRDefault="009660A1" w:rsidP="00A072BA">
            <w:pPr>
              <w:spacing w:after="0" w:line="240" w:lineRule="auto"/>
              <w:rPr>
                <w:rFonts w:ascii="Verdana" w:hAnsi="Verdana" w:cs="Verdana"/>
                <w:sz w:val="20"/>
                <w:szCs w:val="20"/>
              </w:rPr>
            </w:pPr>
          </w:p>
          <w:p w:rsidR="009660A1" w:rsidRDefault="009660A1" w:rsidP="00A072BA">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sz w:val="20"/>
                <w:szCs w:val="20"/>
              </w:rPr>
              <w:lastRenderedPageBreak/>
              <w:t>10</w:t>
            </w:r>
            <w:r w:rsidRPr="00640E14">
              <w:rPr>
                <w:rFonts w:ascii="Verdana" w:hAnsi="Verdana" w:cs="Verdana"/>
                <w:b/>
                <w:sz w:val="20"/>
                <w:szCs w:val="20"/>
              </w:rPr>
              <w:t xml:space="preserve"> </w:t>
            </w:r>
            <w:proofErr w:type="spellStart"/>
            <w:r w:rsidRPr="00640E14">
              <w:rPr>
                <w:rFonts w:ascii="Verdana" w:hAnsi="Verdana" w:cs="Verdana"/>
                <w:b/>
                <w:sz w:val="20"/>
                <w:szCs w:val="20"/>
              </w:rPr>
              <w:t>pkt</w:t>
            </w:r>
            <w:proofErr w:type="spellEnd"/>
            <w:r>
              <w:rPr>
                <w:rFonts w:ascii="Verdana" w:hAnsi="Verdana" w:cs="Verdana"/>
                <w:sz w:val="20"/>
                <w:szCs w:val="20"/>
              </w:rPr>
              <w:t xml:space="preserve"> - oddziaływanie operacji na dwie grupy defaworyzowane. </w:t>
            </w:r>
          </w:p>
          <w:p w:rsidR="009660A1" w:rsidRDefault="009660A1" w:rsidP="00A072BA">
            <w:pPr>
              <w:spacing w:after="0" w:line="240" w:lineRule="auto"/>
              <w:rPr>
                <w:rFonts w:ascii="Verdana" w:hAnsi="Verdana" w:cs="Verdana"/>
                <w:sz w:val="20"/>
                <w:szCs w:val="20"/>
              </w:rPr>
            </w:pPr>
            <w:r>
              <w:rPr>
                <w:rFonts w:ascii="Verdana" w:hAnsi="Verdana" w:cs="Verdana"/>
                <w:b/>
                <w:sz w:val="20"/>
                <w:szCs w:val="20"/>
              </w:rPr>
              <w:t>5</w:t>
            </w:r>
            <w:r w:rsidRPr="00640E14">
              <w:rPr>
                <w:rFonts w:ascii="Verdana" w:hAnsi="Verdana" w:cs="Verdana"/>
                <w:b/>
                <w:sz w:val="20"/>
                <w:szCs w:val="20"/>
              </w:rPr>
              <w:t xml:space="preserve"> </w:t>
            </w:r>
            <w:proofErr w:type="spellStart"/>
            <w:r w:rsidRPr="00640E14">
              <w:rPr>
                <w:rFonts w:ascii="Verdana" w:hAnsi="Verdana" w:cs="Verdana"/>
                <w:b/>
                <w:sz w:val="20"/>
                <w:szCs w:val="20"/>
              </w:rPr>
              <w:t>pkt</w:t>
            </w:r>
            <w:proofErr w:type="spellEnd"/>
            <w:r>
              <w:rPr>
                <w:rFonts w:ascii="Verdana" w:hAnsi="Verdana" w:cs="Verdana"/>
                <w:sz w:val="20"/>
                <w:szCs w:val="20"/>
              </w:rPr>
              <w:t xml:space="preserve"> - oddziaływanie operacji na jedną z dwóch grup defaworyzowanych. </w:t>
            </w:r>
          </w:p>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9660A1" w:rsidRPr="00051EBE" w:rsidRDefault="009660A1" w:rsidP="00A072BA">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9660A1" w:rsidRDefault="009660A1" w:rsidP="00A072BA">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grupę defaworyzowaną </w:t>
            </w:r>
            <w:r>
              <w:rPr>
                <w:rFonts w:ascii="Verdana" w:hAnsi="Verdana" w:cs="Verdana"/>
                <w:sz w:val="20"/>
                <w:szCs w:val="20"/>
              </w:rPr>
              <w:lastRenderedPageBreak/>
              <w:t xml:space="preserve">składana przez Wnioskodawcę pod rygorem </w:t>
            </w:r>
            <w:r w:rsidRPr="0023198C">
              <w:rPr>
                <w:rFonts w:ascii="Verdana" w:hAnsi="Verdana" w:cs="Verdana"/>
                <w:sz w:val="20"/>
                <w:szCs w:val="20"/>
              </w:rPr>
              <w:t>art. 297   ustawy z dnia 6 czerwca 1997 r. Kodeks karny (Dz.</w:t>
            </w:r>
            <w:r w:rsidR="005F2F70">
              <w:rPr>
                <w:rFonts w:ascii="Verdana" w:hAnsi="Verdana" w:cs="Verdana"/>
                <w:sz w:val="20"/>
                <w:szCs w:val="20"/>
              </w:rPr>
              <w:t xml:space="preserve"> </w:t>
            </w:r>
            <w:r w:rsidRPr="0023198C">
              <w:rPr>
                <w:rFonts w:ascii="Verdana" w:hAnsi="Verdana" w:cs="Verdana"/>
                <w:sz w:val="20"/>
                <w:szCs w:val="20"/>
              </w:rPr>
              <w:t xml:space="preserve">U. </w:t>
            </w:r>
            <w:r w:rsidR="005F2F70">
              <w:rPr>
                <w:rFonts w:ascii="Verdana" w:hAnsi="Verdana" w:cs="Verdana"/>
                <w:sz w:val="20"/>
                <w:szCs w:val="20"/>
              </w:rPr>
              <w:t>z</w:t>
            </w:r>
            <w:r w:rsidRPr="0023198C">
              <w:rPr>
                <w:rFonts w:ascii="Verdana" w:hAnsi="Verdana" w:cs="Verdana"/>
                <w:sz w:val="20"/>
                <w:szCs w:val="20"/>
              </w:rPr>
              <w:t xml:space="preserve"> 2016 r</w:t>
            </w:r>
            <w:r w:rsidR="005F2F70">
              <w:rPr>
                <w:rFonts w:ascii="Verdana" w:hAnsi="Verdana" w:cs="Verdana"/>
                <w:sz w:val="20"/>
                <w:szCs w:val="20"/>
              </w:rPr>
              <w:t>.</w:t>
            </w:r>
            <w:r w:rsidRPr="0023198C">
              <w:rPr>
                <w:rFonts w:ascii="Verdana" w:hAnsi="Verdana" w:cs="Verdana"/>
                <w:sz w:val="20"/>
                <w:szCs w:val="20"/>
              </w:rPr>
              <w:t>, poz.1137);</w:t>
            </w:r>
          </w:p>
          <w:p w:rsidR="009660A1" w:rsidRPr="00640E14" w:rsidRDefault="009660A1" w:rsidP="00A072BA">
            <w:pPr>
              <w:spacing w:after="0" w:line="240" w:lineRule="auto"/>
            </w:pPr>
          </w:p>
          <w:p w:rsidR="009660A1" w:rsidRPr="00640E14" w:rsidRDefault="009660A1" w:rsidP="009660A1">
            <w:pPr>
              <w:spacing w:after="0" w:line="240" w:lineRule="auto"/>
              <w:rPr>
                <w:rFonts w:ascii="Verdana" w:hAnsi="Verdana" w:cs="Verdana"/>
                <w:sz w:val="20"/>
                <w:szCs w:val="20"/>
              </w:rPr>
            </w:pPr>
            <w:r w:rsidRPr="00A02471">
              <w:rPr>
                <w:rFonts w:ascii="Verdana" w:hAnsi="Verdana"/>
                <w:b/>
                <w:sz w:val="16"/>
                <w:szCs w:val="16"/>
              </w:rPr>
              <w:t>D</w:t>
            </w:r>
            <w:r w:rsidRPr="00A02471">
              <w:rPr>
                <w:rFonts w:ascii="Verdana" w:hAnsi="Verdana" w:cs="Verdana"/>
                <w:b/>
                <w:sz w:val="16"/>
                <w:szCs w:val="16"/>
              </w:rPr>
              <w:t>OTYCZY PRZEDSIĘWZIĘCIA</w:t>
            </w:r>
          </w:p>
          <w:p w:rsidR="009660A1" w:rsidRPr="00640E14" w:rsidRDefault="009660A1" w:rsidP="00A072BA"/>
        </w:tc>
      </w:tr>
      <w:tr w:rsidR="009660A1" w:rsidTr="00A072BA">
        <w:trPr>
          <w:trHeight w:val="416"/>
        </w:trPr>
        <w:tc>
          <w:tcPr>
            <w:tcW w:w="2431"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c>
          <w:tcPr>
            <w:tcW w:w="2431" w:type="dxa"/>
            <w:tcBorders>
              <w:top w:val="single" w:sz="4" w:space="0" w:color="000000"/>
              <w:left w:val="single" w:sz="8" w:space="0" w:color="000000"/>
              <w:bottom w:val="single" w:sz="4" w:space="0" w:color="000000"/>
            </w:tcBorders>
            <w:shd w:val="clear" w:color="auto" w:fill="auto"/>
          </w:tcPr>
          <w:p w:rsidR="009660A1" w:rsidRPr="00EC6CEB" w:rsidRDefault="009660A1" w:rsidP="00A072BA">
            <w:pPr>
              <w:spacing w:after="0" w:line="240" w:lineRule="auto"/>
              <w:rPr>
                <w:rFonts w:ascii="Verdana" w:hAnsi="Verdana" w:cs="Verdana"/>
                <w:sz w:val="20"/>
                <w:szCs w:val="20"/>
              </w:rPr>
            </w:pPr>
            <w:r w:rsidRPr="00EC6CEB">
              <w:rPr>
                <w:rFonts w:ascii="Verdana" w:hAnsi="Verdana" w:cs="Verdana"/>
                <w:b/>
                <w:bCs/>
                <w:sz w:val="20"/>
                <w:szCs w:val="20"/>
              </w:rPr>
              <w:t>VI</w:t>
            </w:r>
            <w:r>
              <w:rPr>
                <w:rFonts w:ascii="Verdana" w:hAnsi="Verdana" w:cs="Verdana"/>
                <w:b/>
                <w:bCs/>
                <w:sz w:val="20"/>
                <w:szCs w:val="20"/>
              </w:rPr>
              <w:t>II</w:t>
            </w:r>
            <w:r w:rsidRPr="00EC6CEB">
              <w:rPr>
                <w:rFonts w:ascii="Verdana" w:hAnsi="Verdana" w:cs="Verdana"/>
                <w:b/>
                <w:bCs/>
                <w:sz w:val="20"/>
                <w:szCs w:val="20"/>
              </w:rPr>
              <w:t>. Wkład własny wnioskodawcy w finansowanie projektu</w:t>
            </w:r>
            <w:r w:rsidRPr="00EC6CEB">
              <w:rPr>
                <w:rFonts w:ascii="Sylfaen" w:hAnsi="Sylfaen" w:cs="Verdana"/>
                <w:b/>
                <w:bCs/>
                <w:sz w:val="20"/>
                <w:szCs w:val="20"/>
              </w:rPr>
              <w:t>*</w:t>
            </w:r>
          </w:p>
        </w:tc>
        <w:tc>
          <w:tcPr>
            <w:tcW w:w="5220" w:type="dxa"/>
            <w:gridSpan w:val="2"/>
            <w:tcBorders>
              <w:top w:val="single" w:sz="4" w:space="0" w:color="000000"/>
              <w:left w:val="single" w:sz="8" w:space="0" w:color="000000"/>
              <w:bottom w:val="single" w:sz="4" w:space="0" w:color="000000"/>
            </w:tcBorders>
            <w:shd w:val="clear" w:color="auto" w:fill="auto"/>
          </w:tcPr>
          <w:p w:rsidR="009660A1" w:rsidRPr="00EC6CEB" w:rsidRDefault="009660A1" w:rsidP="00A072BA">
            <w:pPr>
              <w:spacing w:after="0" w:line="240" w:lineRule="auto"/>
              <w:rPr>
                <w:rFonts w:ascii="Verdana" w:hAnsi="Verdana" w:cs="Verdana"/>
                <w:sz w:val="20"/>
                <w:szCs w:val="20"/>
              </w:rPr>
            </w:pPr>
            <w:r w:rsidRPr="00EC6CEB">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t>
            </w:r>
            <w:r w:rsidRPr="00EC6CEB">
              <w:rPr>
                <w:rFonts w:ascii="Verdana" w:hAnsi="Verdana" w:cs="Verdana"/>
                <w:sz w:val="20"/>
                <w:szCs w:val="20"/>
              </w:rPr>
              <w:lastRenderedPageBreak/>
              <w:t>„Wsparcie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auto"/>
          </w:tcPr>
          <w:p w:rsidR="009660A1" w:rsidRPr="00EC6CEB" w:rsidRDefault="009660A1" w:rsidP="00A072BA">
            <w:pPr>
              <w:spacing w:after="0" w:line="240" w:lineRule="auto"/>
              <w:rPr>
                <w:rFonts w:ascii="Verdana" w:hAnsi="Verdana" w:cs="Verdana"/>
                <w:sz w:val="20"/>
                <w:szCs w:val="20"/>
              </w:rPr>
            </w:pPr>
            <w:r w:rsidRPr="00EC6CEB">
              <w:rPr>
                <w:rFonts w:ascii="Verdana" w:hAnsi="Verdana" w:cs="Verdana"/>
                <w:b/>
                <w:sz w:val="20"/>
                <w:szCs w:val="20"/>
              </w:rPr>
              <w:lastRenderedPageBreak/>
              <w:t xml:space="preserve">6 </w:t>
            </w:r>
            <w:proofErr w:type="spellStart"/>
            <w:r w:rsidRPr="00EC6CEB">
              <w:rPr>
                <w:rFonts w:ascii="Verdana" w:hAnsi="Verdana" w:cs="Verdana"/>
                <w:b/>
                <w:sz w:val="20"/>
                <w:szCs w:val="20"/>
              </w:rPr>
              <w:t>pkt</w:t>
            </w:r>
            <w:proofErr w:type="spellEnd"/>
            <w:r w:rsidRPr="00EC6CEB">
              <w:rPr>
                <w:rFonts w:ascii="Verdana" w:hAnsi="Verdana" w:cs="Verdana"/>
                <w:sz w:val="20"/>
                <w:szCs w:val="20"/>
              </w:rPr>
              <w:t xml:space="preserve"> - deklarowany wkład własny jest wyższy od minimalnego o więcej niż 10 </w:t>
            </w:r>
            <w:proofErr w:type="spellStart"/>
            <w:r w:rsidRPr="00EC6CEB">
              <w:rPr>
                <w:rFonts w:ascii="Verdana" w:hAnsi="Verdana" w:cs="Verdana"/>
                <w:sz w:val="20"/>
                <w:szCs w:val="20"/>
              </w:rPr>
              <w:t>p.p</w:t>
            </w:r>
            <w:proofErr w:type="spellEnd"/>
            <w:r w:rsidRPr="00EC6CEB">
              <w:rPr>
                <w:rFonts w:ascii="Verdana" w:hAnsi="Verdana" w:cs="Verdana"/>
                <w:sz w:val="20"/>
                <w:szCs w:val="20"/>
              </w:rPr>
              <w:t xml:space="preserve">.  </w:t>
            </w:r>
          </w:p>
          <w:p w:rsidR="009660A1" w:rsidRPr="00EC6CEB" w:rsidRDefault="009660A1" w:rsidP="00A072BA">
            <w:pPr>
              <w:spacing w:after="0" w:line="240" w:lineRule="auto"/>
              <w:rPr>
                <w:rFonts w:ascii="Verdana" w:hAnsi="Verdana" w:cs="Verdana"/>
                <w:sz w:val="20"/>
                <w:szCs w:val="20"/>
              </w:rPr>
            </w:pPr>
            <w:r w:rsidRPr="00EC6CEB">
              <w:rPr>
                <w:rFonts w:ascii="Verdana" w:hAnsi="Verdana" w:cs="Verdana"/>
                <w:b/>
                <w:sz w:val="20"/>
                <w:szCs w:val="20"/>
              </w:rPr>
              <w:t xml:space="preserve">4 </w:t>
            </w:r>
            <w:proofErr w:type="spellStart"/>
            <w:r w:rsidRPr="00EC6CEB">
              <w:rPr>
                <w:rFonts w:ascii="Verdana" w:hAnsi="Verdana" w:cs="Verdana"/>
                <w:b/>
                <w:sz w:val="20"/>
                <w:szCs w:val="20"/>
              </w:rPr>
              <w:t>pkt</w:t>
            </w:r>
            <w:proofErr w:type="spellEnd"/>
            <w:r w:rsidRPr="00EC6CEB">
              <w:rPr>
                <w:rFonts w:ascii="Verdana" w:hAnsi="Verdana" w:cs="Verdana"/>
                <w:sz w:val="20"/>
                <w:szCs w:val="20"/>
              </w:rPr>
              <w:t xml:space="preserve"> - deklarowany wkład własny jest wyższy od minimalnego o wartość w przedziale 5-10 </w:t>
            </w:r>
            <w:proofErr w:type="spellStart"/>
            <w:r w:rsidRPr="00EC6CEB">
              <w:rPr>
                <w:rFonts w:ascii="Verdana" w:hAnsi="Verdana" w:cs="Verdana"/>
                <w:sz w:val="20"/>
                <w:szCs w:val="20"/>
              </w:rPr>
              <w:t>p.p</w:t>
            </w:r>
            <w:proofErr w:type="spellEnd"/>
            <w:r w:rsidRPr="00EC6CEB">
              <w:rPr>
                <w:rFonts w:ascii="Verdana" w:hAnsi="Verdana" w:cs="Verdana"/>
                <w:sz w:val="20"/>
                <w:szCs w:val="20"/>
              </w:rPr>
              <w:t>.</w:t>
            </w:r>
          </w:p>
          <w:p w:rsidR="009660A1" w:rsidRPr="00EC6CEB" w:rsidRDefault="009660A1" w:rsidP="00A072BA">
            <w:pPr>
              <w:spacing w:after="0" w:line="240" w:lineRule="auto"/>
              <w:rPr>
                <w:rFonts w:ascii="Verdana" w:hAnsi="Verdana" w:cs="Verdana"/>
                <w:sz w:val="20"/>
                <w:szCs w:val="20"/>
              </w:rPr>
            </w:pPr>
            <w:r w:rsidRPr="00EC6CEB">
              <w:rPr>
                <w:rFonts w:ascii="Verdana" w:hAnsi="Verdana" w:cs="Verdana"/>
                <w:sz w:val="20"/>
                <w:szCs w:val="20"/>
              </w:rPr>
              <w:t>(włącznie)</w:t>
            </w:r>
          </w:p>
          <w:p w:rsidR="009660A1" w:rsidRPr="00EC6CEB" w:rsidRDefault="009660A1" w:rsidP="00A072BA">
            <w:pPr>
              <w:spacing w:after="0" w:line="240" w:lineRule="auto"/>
              <w:rPr>
                <w:rFonts w:ascii="Verdana" w:hAnsi="Verdana" w:cs="Verdana"/>
                <w:sz w:val="20"/>
                <w:szCs w:val="20"/>
              </w:rPr>
            </w:pPr>
            <w:r w:rsidRPr="00EC6CEB">
              <w:rPr>
                <w:rFonts w:ascii="Verdana" w:hAnsi="Verdana" w:cs="Verdana"/>
                <w:b/>
                <w:sz w:val="20"/>
                <w:szCs w:val="20"/>
              </w:rPr>
              <w:t xml:space="preserve">2 </w:t>
            </w:r>
            <w:proofErr w:type="spellStart"/>
            <w:r w:rsidRPr="00EC6CEB">
              <w:rPr>
                <w:rFonts w:ascii="Verdana" w:hAnsi="Verdana" w:cs="Verdana"/>
                <w:b/>
                <w:sz w:val="20"/>
                <w:szCs w:val="20"/>
              </w:rPr>
              <w:t>pkt</w:t>
            </w:r>
            <w:proofErr w:type="spellEnd"/>
            <w:r w:rsidRPr="00EC6CEB">
              <w:rPr>
                <w:rFonts w:ascii="Verdana" w:hAnsi="Verdana" w:cs="Verdana"/>
                <w:sz w:val="20"/>
                <w:szCs w:val="20"/>
              </w:rPr>
              <w:t xml:space="preserve"> - deklarowany wkład własny jest wyższy od minimalnego o max 5 </w:t>
            </w:r>
            <w:proofErr w:type="spellStart"/>
            <w:r w:rsidRPr="00EC6CEB">
              <w:rPr>
                <w:rFonts w:ascii="Verdana" w:hAnsi="Verdana" w:cs="Verdana"/>
                <w:sz w:val="20"/>
                <w:szCs w:val="20"/>
              </w:rPr>
              <w:t>p.p</w:t>
            </w:r>
            <w:proofErr w:type="spellEnd"/>
            <w:r w:rsidRPr="00EC6CEB">
              <w:rPr>
                <w:rFonts w:ascii="Verdana" w:hAnsi="Verdana" w:cs="Verdana"/>
                <w:sz w:val="20"/>
                <w:szCs w:val="20"/>
              </w:rPr>
              <w:t>. (włącznie)</w:t>
            </w:r>
          </w:p>
          <w:p w:rsidR="009660A1" w:rsidRPr="00EC6CEB" w:rsidRDefault="009660A1" w:rsidP="00A072BA">
            <w:pPr>
              <w:spacing w:after="0" w:line="240" w:lineRule="auto"/>
              <w:rPr>
                <w:rFonts w:ascii="Verdana" w:hAnsi="Verdana" w:cs="Verdana"/>
                <w:sz w:val="20"/>
                <w:szCs w:val="20"/>
              </w:rPr>
            </w:pPr>
            <w:r w:rsidRPr="00EC6CEB">
              <w:rPr>
                <w:rFonts w:ascii="Verdana" w:hAnsi="Verdana" w:cs="Verdana"/>
                <w:b/>
                <w:sz w:val="20"/>
                <w:szCs w:val="20"/>
              </w:rPr>
              <w:t xml:space="preserve">0 </w:t>
            </w:r>
            <w:proofErr w:type="spellStart"/>
            <w:r w:rsidRPr="00EC6CEB">
              <w:rPr>
                <w:rFonts w:ascii="Verdana" w:hAnsi="Verdana" w:cs="Verdana"/>
                <w:b/>
                <w:sz w:val="20"/>
                <w:szCs w:val="20"/>
              </w:rPr>
              <w:t>pkt</w:t>
            </w:r>
            <w:proofErr w:type="spellEnd"/>
            <w:r w:rsidRPr="00EC6CEB">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auto"/>
          </w:tcPr>
          <w:p w:rsidR="009660A1" w:rsidRPr="00EC6CEB" w:rsidRDefault="009660A1" w:rsidP="00A072BA">
            <w:pPr>
              <w:spacing w:after="0" w:line="240" w:lineRule="auto"/>
            </w:pPr>
            <w:r w:rsidRPr="00EC6CEB">
              <w:rPr>
                <w:rFonts w:ascii="Verdana" w:hAnsi="Verdana" w:cs="Verdana"/>
                <w:sz w:val="20"/>
                <w:szCs w:val="20"/>
              </w:rPr>
              <w:t>Wniosek o przyznanie pomocy w ramach LSR</w:t>
            </w:r>
          </w:p>
          <w:p w:rsidR="009660A1" w:rsidRPr="00EC6CEB" w:rsidRDefault="009660A1" w:rsidP="00A072BA"/>
          <w:p w:rsidR="009660A1" w:rsidRPr="00640E14" w:rsidRDefault="009660A1" w:rsidP="009660A1">
            <w:pPr>
              <w:spacing w:after="0" w:line="240" w:lineRule="auto"/>
              <w:rPr>
                <w:rFonts w:ascii="Verdana" w:hAnsi="Verdana" w:cs="Verdana"/>
                <w:sz w:val="20"/>
                <w:szCs w:val="20"/>
              </w:rPr>
            </w:pPr>
            <w:r w:rsidRPr="00A02471">
              <w:rPr>
                <w:rFonts w:ascii="Verdana" w:hAnsi="Verdana"/>
                <w:b/>
                <w:sz w:val="16"/>
                <w:szCs w:val="16"/>
              </w:rPr>
              <w:t>D</w:t>
            </w:r>
            <w:r w:rsidRPr="00A02471">
              <w:rPr>
                <w:rFonts w:ascii="Verdana" w:hAnsi="Verdana" w:cs="Verdana"/>
                <w:b/>
                <w:sz w:val="16"/>
                <w:szCs w:val="16"/>
              </w:rPr>
              <w:t>OTYCZY PRZEDSIĘWZIĘCIA</w:t>
            </w:r>
          </w:p>
          <w:p w:rsidR="009660A1" w:rsidRPr="00EC6CEB" w:rsidRDefault="009660A1" w:rsidP="00A072BA"/>
          <w:p w:rsidR="009660A1" w:rsidRPr="00EC6CEB" w:rsidRDefault="009660A1" w:rsidP="00A072BA">
            <w:pPr>
              <w:rPr>
                <w:color w:val="FF0000"/>
              </w:rPr>
            </w:pPr>
            <w:r w:rsidRPr="00EC6CEB">
              <w:rPr>
                <w:rFonts w:ascii="Verdana" w:hAnsi="Verdana" w:cs="Verdana"/>
                <w:b/>
                <w:sz w:val="20"/>
                <w:szCs w:val="20"/>
              </w:rPr>
              <w:t xml:space="preserve"> </w:t>
            </w:r>
          </w:p>
          <w:p w:rsidR="009660A1" w:rsidRPr="00EC6CEB" w:rsidRDefault="009660A1" w:rsidP="00A072BA">
            <w:pPr>
              <w:ind w:firstLine="708"/>
            </w:pPr>
          </w:p>
        </w:tc>
      </w:tr>
      <w:tr w:rsidR="009660A1" w:rsidTr="00A072BA">
        <w:trPr>
          <w:trHeight w:val="416"/>
        </w:trPr>
        <w:tc>
          <w:tcPr>
            <w:tcW w:w="2431"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rPr>
          <w:gridAfter w:val="1"/>
          <w:wAfter w:w="30" w:type="dxa"/>
        </w:trPr>
        <w:tc>
          <w:tcPr>
            <w:tcW w:w="2431" w:type="dxa"/>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w:t>
            </w:r>
            <w:r w:rsidRPr="00CC7491">
              <w:rPr>
                <w:rFonts w:ascii="Verdana" w:hAnsi="Verdana" w:cs="Verdana"/>
                <w:sz w:val="20"/>
                <w:szCs w:val="20"/>
              </w:rPr>
              <w:t>produktu i rezultatu</w:t>
            </w:r>
            <w:r>
              <w:rPr>
                <w:rFonts w:ascii="Verdana" w:hAnsi="Verdana" w:cs="Verdana"/>
                <w:sz w:val="20"/>
                <w:szCs w:val="20"/>
              </w:rPr>
              <w:t xml:space="preserve">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5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p w:rsidR="009660A1" w:rsidRDefault="009660A1" w:rsidP="00A072BA">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9660A1" w:rsidRDefault="009660A1" w:rsidP="00A072BA">
            <w:pPr>
              <w:spacing w:after="0" w:line="240" w:lineRule="auto"/>
            </w:pPr>
            <w:r>
              <w:rPr>
                <w:rFonts w:ascii="Verdana" w:hAnsi="Verdana" w:cs="Verdana"/>
                <w:sz w:val="20"/>
                <w:szCs w:val="20"/>
              </w:rPr>
              <w:t>Wniosek o przyznanie pomocy w ramach LSR</w:t>
            </w:r>
          </w:p>
          <w:p w:rsidR="009660A1" w:rsidRDefault="009660A1" w:rsidP="00A072BA"/>
          <w:p w:rsidR="009660A1" w:rsidRPr="00640E14" w:rsidRDefault="009660A1" w:rsidP="009660A1">
            <w:pPr>
              <w:spacing w:after="0" w:line="240" w:lineRule="auto"/>
              <w:rPr>
                <w:rFonts w:ascii="Verdana" w:hAnsi="Verdana" w:cs="Verdana"/>
                <w:sz w:val="20"/>
                <w:szCs w:val="20"/>
              </w:rPr>
            </w:pPr>
            <w:r w:rsidRPr="00A02471">
              <w:rPr>
                <w:rFonts w:ascii="Verdana" w:hAnsi="Verdana"/>
                <w:b/>
                <w:sz w:val="16"/>
                <w:szCs w:val="16"/>
              </w:rPr>
              <w:t>D</w:t>
            </w:r>
            <w:r w:rsidRPr="00A02471">
              <w:rPr>
                <w:rFonts w:ascii="Verdana" w:hAnsi="Verdana" w:cs="Verdana"/>
                <w:b/>
                <w:sz w:val="16"/>
                <w:szCs w:val="16"/>
              </w:rPr>
              <w:t>OTYCZY PRZEDSIĘWZIĘCIA</w:t>
            </w:r>
          </w:p>
          <w:p w:rsidR="009660A1" w:rsidRPr="00640E14" w:rsidRDefault="009660A1" w:rsidP="00A072BA"/>
        </w:tc>
      </w:tr>
    </w:tbl>
    <w:p w:rsidR="009660A1" w:rsidRDefault="009660A1" w:rsidP="009660A1"/>
    <w:tbl>
      <w:tblPr>
        <w:tblW w:w="14278" w:type="dxa"/>
        <w:tblInd w:w="-128" w:type="dxa"/>
        <w:tblLayout w:type="fixed"/>
        <w:tblCellMar>
          <w:left w:w="0" w:type="dxa"/>
          <w:right w:w="0" w:type="dxa"/>
        </w:tblCellMar>
        <w:tblLook w:val="0000"/>
      </w:tblPr>
      <w:tblGrid>
        <w:gridCol w:w="15"/>
        <w:gridCol w:w="2416"/>
        <w:gridCol w:w="15"/>
        <w:gridCol w:w="5175"/>
        <w:gridCol w:w="30"/>
        <w:gridCol w:w="3939"/>
        <w:gridCol w:w="15"/>
        <w:gridCol w:w="2658"/>
        <w:gridCol w:w="15"/>
      </w:tblGrid>
      <w:tr w:rsidR="009660A1" w:rsidTr="00A072BA">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tcBorders>
            <w:shd w:val="clear" w:color="auto" w:fill="EEECE1"/>
          </w:tcPr>
          <w:p w:rsidR="009660A1" w:rsidRDefault="009660A1" w:rsidP="00A072BA">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tcPr>
          <w:p w:rsidR="009660A1" w:rsidRDefault="009660A1" w:rsidP="00A072BA">
            <w:pPr>
              <w:spacing w:after="0" w:line="240" w:lineRule="auto"/>
            </w:pPr>
            <w:r>
              <w:rPr>
                <w:rFonts w:ascii="Verdana" w:hAnsi="Verdana" w:cs="Verdana"/>
                <w:sz w:val="20"/>
                <w:szCs w:val="20"/>
              </w:rPr>
              <w:t>Źródło weryfikacji:</w:t>
            </w:r>
          </w:p>
        </w:tc>
      </w:tr>
      <w:tr w:rsidR="009660A1" w:rsidTr="00A072BA">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auto"/>
          </w:tcPr>
          <w:p w:rsidR="009660A1" w:rsidRPr="00442CCE" w:rsidRDefault="009660A1" w:rsidP="00A072BA">
            <w:pPr>
              <w:spacing w:after="0" w:line="240" w:lineRule="auto"/>
              <w:rPr>
                <w:rFonts w:ascii="Verdana" w:hAnsi="Verdana" w:cs="Verdana"/>
                <w:sz w:val="20"/>
                <w:szCs w:val="20"/>
              </w:rPr>
            </w:pPr>
            <w:r w:rsidRPr="00900724">
              <w:rPr>
                <w:rFonts w:ascii="Verdana" w:hAnsi="Verdana" w:cs="Verdana"/>
                <w:sz w:val="20"/>
                <w:szCs w:val="20"/>
              </w:rPr>
              <w:t>Preferuje się operacje komplementarne i zintegrowane z innymi programami pomocowymi.</w:t>
            </w:r>
            <w:r>
              <w:rPr>
                <w:rFonts w:ascii="Verdana" w:hAnsi="Verdana" w:cs="Verdana"/>
                <w:sz w:val="20"/>
                <w:szCs w:val="20"/>
              </w:rPr>
              <w:t xml:space="preserve"> W ramach LSR można wskazać komplementarność międzyprogramową, terytorialną bądź sektorową projektów LSR z innymi projektami realizowanymi ze środków ze środków europejskich.</w:t>
            </w:r>
            <w:r>
              <w:t xml:space="preserve"> </w:t>
            </w:r>
            <w:r w:rsidRPr="00442CCE">
              <w:rPr>
                <w:rFonts w:ascii="Verdana" w:hAnsi="Verdana" w:cs="Verdana"/>
                <w:sz w:val="20"/>
                <w:szCs w:val="20"/>
              </w:rPr>
              <w:t>Przez komplementarność projektów należy rozumieć ic</w:t>
            </w:r>
            <w:r>
              <w:rPr>
                <w:rFonts w:ascii="Verdana" w:hAnsi="Verdana" w:cs="Verdana"/>
                <w:sz w:val="20"/>
                <w:szCs w:val="20"/>
              </w:rPr>
              <w:t xml:space="preserve">h dopełnianie się/ uzupełnianie </w:t>
            </w:r>
            <w:r w:rsidRPr="00442CCE">
              <w:rPr>
                <w:rFonts w:ascii="Verdana" w:hAnsi="Verdana" w:cs="Verdana"/>
                <w:sz w:val="20"/>
                <w:szCs w:val="20"/>
              </w:rPr>
              <w:t>prowadzące do realizacji określonego celu. Ocena komplementarności będzie dokonywana</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indywidualnie dla każdego projektu na podstawie zapisów we wniosku o dofinansowanie</w:t>
            </w:r>
            <w:r>
              <w:rPr>
                <w:rFonts w:ascii="Verdana" w:hAnsi="Verdana" w:cs="Verdana"/>
                <w:sz w:val="20"/>
                <w:szCs w:val="20"/>
              </w:rPr>
              <w:t xml:space="preserve"> (pozostałej dokumentacji aplikacyjnej)</w:t>
            </w:r>
            <w:r w:rsidRPr="00442CCE">
              <w:rPr>
                <w:rFonts w:ascii="Verdana" w:hAnsi="Verdana" w:cs="Verdana"/>
                <w:sz w:val="20"/>
                <w:szCs w:val="20"/>
              </w:rPr>
              <w:t>, w którym</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Wnioskodawca uzasadnia komplementarność - wykazuje relacje między ocenianym projektem,</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lastRenderedPageBreak/>
              <w:t>a wykazanym jako komplementarnym projektem/ przedsięwzięciem. Ocenie podlegała będzie</w:t>
            </w:r>
          </w:p>
          <w:p w:rsidR="009660A1" w:rsidRDefault="009660A1" w:rsidP="00A072BA">
            <w:pPr>
              <w:spacing w:after="0" w:line="240" w:lineRule="auto"/>
              <w:rPr>
                <w:rFonts w:ascii="Verdana" w:hAnsi="Verdana" w:cs="Verdana"/>
                <w:sz w:val="20"/>
                <w:szCs w:val="20"/>
              </w:rPr>
            </w:pPr>
            <w:r w:rsidRPr="00442CCE">
              <w:rPr>
                <w:rFonts w:ascii="Verdana" w:hAnsi="Verdana" w:cs="Verdana"/>
                <w:sz w:val="20"/>
                <w:szCs w:val="20"/>
              </w:rPr>
              <w:t>spójność między projektami prowadząca do osiągania wartości d</w:t>
            </w:r>
            <w:r>
              <w:rPr>
                <w:rFonts w:ascii="Verdana" w:hAnsi="Verdana" w:cs="Verdana"/>
                <w:sz w:val="20"/>
                <w:szCs w:val="20"/>
              </w:rPr>
              <w:t xml:space="preserve">odanej/ wspólnego celu i efektu </w:t>
            </w:r>
            <w:r w:rsidRPr="00442CCE">
              <w:rPr>
                <w:rFonts w:ascii="Verdana" w:hAnsi="Verdana" w:cs="Verdana"/>
                <w:sz w:val="20"/>
                <w:szCs w:val="20"/>
              </w:rPr>
              <w:t>synergii w kontekście czterech aspektów komplementarności określony</w:t>
            </w:r>
            <w:r>
              <w:rPr>
                <w:rFonts w:ascii="Verdana" w:hAnsi="Verdana" w:cs="Verdana"/>
                <w:sz w:val="20"/>
                <w:szCs w:val="20"/>
              </w:rPr>
              <w:t xml:space="preserve">ch dla tego kryterium. </w:t>
            </w:r>
            <w:r w:rsidRPr="00442CCE">
              <w:rPr>
                <w:rFonts w:ascii="Verdana" w:hAnsi="Verdana" w:cs="Verdana"/>
                <w:sz w:val="20"/>
                <w:szCs w:val="20"/>
              </w:rPr>
              <w:t>Komplementarność z innymi projektami/ przedsięwzięciami ocen</w:t>
            </w:r>
            <w:r>
              <w:rPr>
                <w:rFonts w:ascii="Verdana" w:hAnsi="Verdana" w:cs="Verdana"/>
                <w:sz w:val="20"/>
                <w:szCs w:val="20"/>
              </w:rPr>
              <w:t xml:space="preserve">ianego projektu powinna wynikać </w:t>
            </w:r>
            <w:r w:rsidRPr="00442CCE">
              <w:rPr>
                <w:rFonts w:ascii="Verdana" w:hAnsi="Verdana" w:cs="Verdana"/>
                <w:sz w:val="20"/>
                <w:szCs w:val="20"/>
              </w:rPr>
              <w:t>z jego specyfiki/ założeń.</w:t>
            </w:r>
          </w:p>
          <w:p w:rsidR="009660A1" w:rsidRPr="00442CCE" w:rsidRDefault="009660A1" w:rsidP="00A072BA">
            <w:pPr>
              <w:spacing w:after="0" w:line="240" w:lineRule="auto"/>
              <w:rPr>
                <w:rFonts w:ascii="Verdana" w:hAnsi="Verdana" w:cs="Verdana"/>
                <w:sz w:val="20"/>
                <w:szCs w:val="20"/>
              </w:rPr>
            </w:pPr>
            <w:r>
              <w:rPr>
                <w:rFonts w:ascii="Verdana" w:hAnsi="Verdana" w:cs="Verdana"/>
                <w:sz w:val="20"/>
                <w:szCs w:val="20"/>
              </w:rPr>
              <w:t xml:space="preserve">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w:t>
            </w:r>
            <w:r w:rsidRPr="00442CCE">
              <w:rPr>
                <w:rFonts w:ascii="Verdana" w:hAnsi="Verdana" w:cs="Verdana"/>
                <w:sz w:val="20"/>
                <w:szCs w:val="20"/>
              </w:rPr>
              <w:t>Komplementarne projekty/ przedsięwzięcia mogą być finansowane z różnych źródeł np. fundusze</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strukturalne, budżet gminy, środki prywatne.</w:t>
            </w:r>
            <w:r>
              <w:t xml:space="preserve"> </w:t>
            </w:r>
            <w:r w:rsidRPr="00442CCE">
              <w:rPr>
                <w:rFonts w:ascii="Verdana" w:hAnsi="Verdana" w:cs="Verdana"/>
                <w:sz w:val="20"/>
                <w:szCs w:val="20"/>
              </w:rPr>
              <w:t>Komplementarne projekty/ przedsięwzięcia mogą mieć zarówno charakter społeczny jak</w:t>
            </w:r>
          </w:p>
          <w:p w:rsidR="009660A1" w:rsidRPr="00442CCE" w:rsidRDefault="009660A1" w:rsidP="00A072BA">
            <w:pPr>
              <w:spacing w:after="0" w:line="240" w:lineRule="auto"/>
              <w:rPr>
                <w:rFonts w:ascii="Verdana" w:hAnsi="Verdana" w:cs="Verdana"/>
                <w:sz w:val="20"/>
                <w:szCs w:val="20"/>
              </w:rPr>
            </w:pPr>
            <w:r>
              <w:rPr>
                <w:rFonts w:ascii="Verdana" w:hAnsi="Verdana" w:cs="Verdana"/>
                <w:sz w:val="20"/>
                <w:szCs w:val="20"/>
              </w:rPr>
              <w:t xml:space="preserve">i inwestycyjny. </w:t>
            </w:r>
            <w:r w:rsidRPr="00442CCE">
              <w:rPr>
                <w:rFonts w:ascii="Verdana" w:hAnsi="Verdana" w:cs="Verdana"/>
                <w:sz w:val="20"/>
                <w:szCs w:val="20"/>
              </w:rPr>
              <w:t>Realizatorem projektów mogą być różne podmioty. Nie mu</w:t>
            </w:r>
            <w:r>
              <w:rPr>
                <w:rFonts w:ascii="Verdana" w:hAnsi="Verdana" w:cs="Verdana"/>
                <w:sz w:val="20"/>
                <w:szCs w:val="20"/>
              </w:rPr>
              <w:t>si być to Wnioskodawca projektu podlegającego ocenie.</w:t>
            </w:r>
            <w:r>
              <w:t xml:space="preserve"> </w:t>
            </w:r>
            <w:r w:rsidRPr="00442CCE">
              <w:rPr>
                <w:rFonts w:ascii="Verdana" w:hAnsi="Verdana" w:cs="Verdana"/>
                <w:sz w:val="20"/>
                <w:szCs w:val="20"/>
              </w:rPr>
              <w:t>Nie należy wskazywać w ramach projektów komplementarnych wszystkich projektów/ przedsięwzięć</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realizowanych na danym obszarze a jedynie te, które są powiązane i stanowią uzupełnienie</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z ocenianym projektem m.in. poprzez:</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 rozwiązywanie tego samego PROBLEMU,</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 realizację wspólnego CELU,</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 xml:space="preserve">− wzmacnianie EFEKTÓW projektów/ </w:t>
            </w:r>
            <w:r w:rsidRPr="00442CCE">
              <w:rPr>
                <w:rFonts w:ascii="Verdana" w:hAnsi="Verdana" w:cs="Verdana"/>
                <w:sz w:val="20"/>
                <w:szCs w:val="20"/>
              </w:rPr>
              <w:lastRenderedPageBreak/>
              <w:t>przedsięwzięć,</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 wzajemne uzupełnianie się DZIAŁAŃ,</w:t>
            </w:r>
          </w:p>
          <w:p w:rsidR="009660A1" w:rsidRPr="00442CCE" w:rsidRDefault="009660A1" w:rsidP="00A072BA">
            <w:pPr>
              <w:spacing w:after="0" w:line="240" w:lineRule="auto"/>
              <w:rPr>
                <w:rFonts w:ascii="Verdana" w:hAnsi="Verdana" w:cs="Verdana"/>
                <w:sz w:val="20"/>
                <w:szCs w:val="20"/>
              </w:rPr>
            </w:pPr>
            <w:r w:rsidRPr="00442CCE">
              <w:rPr>
                <w:rFonts w:ascii="Verdana" w:hAnsi="Verdana" w:cs="Verdana"/>
                <w:sz w:val="20"/>
                <w:szCs w:val="20"/>
              </w:rPr>
              <w:t>− osiąganie wspólnych REZULTATÓW,</w:t>
            </w:r>
          </w:p>
          <w:p w:rsidR="009660A1" w:rsidRDefault="009660A1" w:rsidP="00A072BA">
            <w:pPr>
              <w:spacing w:after="0" w:line="240" w:lineRule="auto"/>
              <w:rPr>
                <w:rFonts w:ascii="Verdana" w:hAnsi="Verdana" w:cs="Verdana"/>
                <w:sz w:val="20"/>
                <w:szCs w:val="20"/>
              </w:rPr>
            </w:pPr>
            <w:r w:rsidRPr="00442CCE">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auto"/>
          </w:tcPr>
          <w:p w:rsidR="009660A1" w:rsidRDefault="009660A1" w:rsidP="00A072BA">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9660A1" w:rsidRPr="00597C68" w:rsidRDefault="009660A1" w:rsidP="00A072BA">
            <w:pPr>
              <w:pStyle w:val="Akapitzlist"/>
              <w:numPr>
                <w:ilvl w:val="0"/>
                <w:numId w:val="5"/>
              </w:numPr>
              <w:spacing w:after="0" w:line="240" w:lineRule="auto"/>
              <w:rPr>
                <w:rFonts w:ascii="Verdana" w:hAnsi="Verdana" w:cs="Verdana"/>
                <w:sz w:val="20"/>
                <w:szCs w:val="20"/>
              </w:rPr>
            </w:pPr>
            <w:r w:rsidRPr="00597C68">
              <w:rPr>
                <w:rFonts w:ascii="Verdana" w:hAnsi="Verdana" w:cs="Verdana"/>
                <w:sz w:val="20"/>
                <w:szCs w:val="20"/>
              </w:rPr>
              <w:t xml:space="preserve"> przy realizacji projektu będą wykorzystywane efekty realizacji innego projektu lub nastąpi</w:t>
            </w:r>
            <w:r>
              <w:rPr>
                <w:rFonts w:ascii="Verdana" w:hAnsi="Verdana" w:cs="Verdana"/>
                <w:sz w:val="20"/>
                <w:szCs w:val="20"/>
              </w:rPr>
              <w:t xml:space="preserve"> </w:t>
            </w:r>
            <w:r w:rsidRPr="00597C68">
              <w:rPr>
                <w:rFonts w:ascii="Verdana" w:hAnsi="Verdana" w:cs="Verdana"/>
                <w:sz w:val="20"/>
                <w:szCs w:val="20"/>
              </w:rPr>
              <w:t>wzmocnienie trwałości efektów jednego przedsięwzięcia realizacją innego</w:t>
            </w:r>
          </w:p>
          <w:p w:rsidR="009660A1" w:rsidRPr="00597C68" w:rsidRDefault="009660A1" w:rsidP="00A072BA">
            <w:pPr>
              <w:pStyle w:val="Akapitzlist"/>
              <w:numPr>
                <w:ilvl w:val="0"/>
                <w:numId w:val="5"/>
              </w:numPr>
              <w:spacing w:after="0" w:line="240" w:lineRule="auto"/>
              <w:rPr>
                <w:rFonts w:ascii="Verdana" w:hAnsi="Verdana" w:cs="Verdana"/>
                <w:sz w:val="20"/>
                <w:szCs w:val="20"/>
              </w:rPr>
            </w:pPr>
            <w:r w:rsidRPr="00597C68">
              <w:rPr>
                <w:rFonts w:ascii="Verdana" w:hAnsi="Verdana" w:cs="Verdana"/>
                <w:sz w:val="20"/>
                <w:szCs w:val="20"/>
              </w:rPr>
              <w:t xml:space="preserve"> realizacja projektu jest uzupełnieniem innego przedsięwzięcia/ projektu</w:t>
            </w:r>
          </w:p>
          <w:p w:rsidR="009660A1" w:rsidRPr="00597C68" w:rsidRDefault="009660A1" w:rsidP="00A072BA">
            <w:pPr>
              <w:pStyle w:val="Akapitzlist"/>
              <w:numPr>
                <w:ilvl w:val="0"/>
                <w:numId w:val="5"/>
              </w:numPr>
              <w:spacing w:after="0" w:line="240" w:lineRule="auto"/>
              <w:rPr>
                <w:rFonts w:ascii="Verdana" w:hAnsi="Verdana" w:cs="Verdana"/>
                <w:sz w:val="20"/>
                <w:szCs w:val="20"/>
              </w:rPr>
            </w:pPr>
            <w:r w:rsidRPr="00597C68">
              <w:rPr>
                <w:rFonts w:ascii="Verdana" w:hAnsi="Verdana" w:cs="Verdana"/>
                <w:sz w:val="20"/>
                <w:szCs w:val="20"/>
              </w:rPr>
              <w:t xml:space="preserve">projekt jest elementem szerszej strategii realizowanej przez szereg projektów </w:t>
            </w:r>
            <w:r w:rsidRPr="00597C68">
              <w:rPr>
                <w:rFonts w:ascii="Verdana" w:hAnsi="Verdana" w:cs="Verdana"/>
                <w:sz w:val="20"/>
                <w:szCs w:val="20"/>
              </w:rPr>
              <w:lastRenderedPageBreak/>
              <w:t xml:space="preserve">komplementarnych </w:t>
            </w:r>
          </w:p>
          <w:p w:rsidR="009660A1" w:rsidRPr="00597C68" w:rsidRDefault="009660A1" w:rsidP="00A072BA">
            <w:pPr>
              <w:pStyle w:val="Akapitzlist"/>
              <w:numPr>
                <w:ilvl w:val="0"/>
                <w:numId w:val="5"/>
              </w:numPr>
              <w:spacing w:after="0" w:line="240" w:lineRule="auto"/>
              <w:rPr>
                <w:rFonts w:ascii="Verdana" w:hAnsi="Verdana" w:cs="Verdana"/>
                <w:sz w:val="20"/>
                <w:szCs w:val="20"/>
              </w:rPr>
            </w:pPr>
            <w:r w:rsidRPr="00597C68">
              <w:rPr>
                <w:rFonts w:ascii="Verdana" w:hAnsi="Verdana" w:cs="Verdana"/>
                <w:sz w:val="20"/>
                <w:szCs w:val="20"/>
              </w:rPr>
              <w:t xml:space="preserve"> projekt stanowi ostatni etap szerszego przedsięwzięcia lub kontynuację wcześniej</w:t>
            </w:r>
            <w:r>
              <w:rPr>
                <w:rFonts w:ascii="Verdana" w:hAnsi="Verdana" w:cs="Verdana"/>
                <w:sz w:val="20"/>
                <w:szCs w:val="20"/>
              </w:rPr>
              <w:t xml:space="preserve"> </w:t>
            </w:r>
            <w:r w:rsidRPr="00597C68">
              <w:rPr>
                <w:rFonts w:ascii="Verdana" w:hAnsi="Verdana" w:cs="Verdana"/>
                <w:sz w:val="20"/>
                <w:szCs w:val="20"/>
              </w:rPr>
              <w:t>realizowanych przedsięwzięć</w:t>
            </w:r>
          </w:p>
          <w:p w:rsidR="009660A1" w:rsidRDefault="009660A1" w:rsidP="00A072BA">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sidRPr="00640E14">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9660A1" w:rsidRPr="00640E14" w:rsidRDefault="009660A1" w:rsidP="00A072BA">
            <w:pPr>
              <w:spacing w:after="0" w:line="240" w:lineRule="auto"/>
              <w:rPr>
                <w:rFonts w:ascii="Verdana" w:hAnsi="Verdana" w:cs="Verdana"/>
                <w:b/>
                <w:i/>
                <w:sz w:val="20"/>
                <w:szCs w:val="20"/>
              </w:rPr>
            </w:pPr>
            <w:r w:rsidRPr="00640E14">
              <w:rPr>
                <w:rFonts w:ascii="Verdana" w:hAnsi="Verdana" w:cs="Verdana"/>
                <w:b/>
                <w:i/>
                <w:sz w:val="20"/>
                <w:szCs w:val="20"/>
              </w:rPr>
              <w:t xml:space="preserve">Maksymalnie w ramach kryterium można otrzymać </w:t>
            </w:r>
            <w:r>
              <w:rPr>
                <w:rFonts w:ascii="Verdana" w:hAnsi="Verdana" w:cs="Verdana"/>
                <w:b/>
                <w:i/>
                <w:sz w:val="20"/>
                <w:szCs w:val="20"/>
              </w:rPr>
              <w:t>3 pkt.</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9660A1" w:rsidRDefault="009660A1" w:rsidP="00A072BA">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9660A1" w:rsidRDefault="009660A1" w:rsidP="009660A1"/>
          <w:p w:rsidR="009660A1" w:rsidRPr="00640E14" w:rsidRDefault="009660A1" w:rsidP="009660A1">
            <w:pPr>
              <w:spacing w:after="0" w:line="240" w:lineRule="auto"/>
              <w:rPr>
                <w:rFonts w:ascii="Verdana" w:hAnsi="Verdana" w:cs="Verdana"/>
                <w:sz w:val="20"/>
                <w:szCs w:val="20"/>
              </w:rPr>
            </w:pPr>
            <w:r w:rsidRPr="00A02471">
              <w:rPr>
                <w:rFonts w:ascii="Verdana" w:hAnsi="Verdana"/>
                <w:b/>
                <w:sz w:val="16"/>
                <w:szCs w:val="16"/>
              </w:rPr>
              <w:t>D</w:t>
            </w:r>
            <w:r w:rsidRPr="00A02471">
              <w:rPr>
                <w:rFonts w:ascii="Verdana" w:hAnsi="Verdana" w:cs="Verdana"/>
                <w:b/>
                <w:sz w:val="16"/>
                <w:szCs w:val="16"/>
              </w:rPr>
              <w:t>OTYCZY PRZEDSIĘWZIĘCIA</w:t>
            </w:r>
          </w:p>
          <w:p w:rsidR="009660A1" w:rsidRPr="009660A1" w:rsidRDefault="009660A1" w:rsidP="009660A1"/>
        </w:tc>
      </w:tr>
      <w:tr w:rsidR="009660A1" w:rsidTr="0028036F">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tcBorders>
            <w:shd w:val="clear" w:color="auto" w:fill="auto"/>
          </w:tcPr>
          <w:p w:rsidR="009660A1" w:rsidRPr="00900724" w:rsidRDefault="009660A1" w:rsidP="00A072BA">
            <w:pPr>
              <w:spacing w:after="0" w:line="240" w:lineRule="auto"/>
              <w:rPr>
                <w:rFonts w:ascii="Verdana" w:hAnsi="Verdana" w:cs="Verdana"/>
                <w:sz w:val="20"/>
                <w:szCs w:val="20"/>
              </w:rPr>
            </w:pPr>
            <w:r w:rsidRPr="007E0D91">
              <w:rPr>
                <w:rFonts w:ascii="Times New Roman" w:hAnsi="Times New Roman" w:cs="Times New Roman"/>
                <w:b/>
                <w:sz w:val="20"/>
                <w:szCs w:val="20"/>
              </w:rPr>
              <w:lastRenderedPageBreak/>
              <w:t>SUMA PUNKTÓW MOŻLIWYCH DO UZYSKANIA</w:t>
            </w:r>
            <w:r>
              <w:rPr>
                <w:rFonts w:ascii="Times New Roman" w:hAnsi="Times New Roman" w:cs="Times New Roman"/>
                <w:b/>
                <w:sz w:val="20"/>
                <w:szCs w:val="20"/>
              </w:rPr>
              <w:t>:</w:t>
            </w:r>
          </w:p>
        </w:tc>
        <w:tc>
          <w:tcPr>
            <w:tcW w:w="6612" w:type="dxa"/>
            <w:gridSpan w:val="3"/>
            <w:tcBorders>
              <w:top w:val="single" w:sz="4" w:space="0" w:color="000000"/>
              <w:left w:val="single" w:sz="4" w:space="0" w:color="000000"/>
              <w:bottom w:val="single" w:sz="4" w:space="0" w:color="000000"/>
              <w:right w:val="single" w:sz="4" w:space="0" w:color="000000"/>
            </w:tcBorders>
            <w:shd w:val="clear" w:color="auto" w:fill="auto"/>
          </w:tcPr>
          <w:p w:rsidR="009660A1" w:rsidRDefault="009660A1" w:rsidP="009660A1">
            <w:pPr>
              <w:rPr>
                <w:rFonts w:ascii="Times New Roman" w:hAnsi="Times New Roman" w:cs="Times New Roman"/>
                <w:b/>
                <w:sz w:val="20"/>
                <w:szCs w:val="20"/>
              </w:rPr>
            </w:pPr>
            <w:r>
              <w:rPr>
                <w:rFonts w:ascii="Times New Roman" w:hAnsi="Times New Roman" w:cs="Times New Roman"/>
                <w:b/>
                <w:sz w:val="20"/>
                <w:szCs w:val="20"/>
              </w:rPr>
              <w:t xml:space="preserve">Maksymalna ilość 46 pkt. </w:t>
            </w:r>
          </w:p>
          <w:p w:rsidR="009660A1" w:rsidRDefault="009660A1" w:rsidP="009660A1">
            <w:pPr>
              <w:spacing w:after="0" w:line="240" w:lineRule="auto"/>
              <w:rPr>
                <w:rFonts w:ascii="Verdana" w:hAnsi="Verdana" w:cs="Verdana"/>
                <w:sz w:val="20"/>
                <w:szCs w:val="20"/>
              </w:rPr>
            </w:pPr>
            <w:r>
              <w:rPr>
                <w:rFonts w:ascii="Times New Roman" w:hAnsi="Times New Roman" w:cs="Times New Roman"/>
                <w:b/>
                <w:sz w:val="20"/>
                <w:szCs w:val="20"/>
              </w:rPr>
              <w:t>Minimalna ilość 24 pkt.</w:t>
            </w:r>
          </w:p>
        </w:tc>
      </w:tr>
    </w:tbl>
    <w:p w:rsidR="009660A1" w:rsidRDefault="009660A1" w:rsidP="009660A1"/>
    <w:p w:rsidR="009660A1" w:rsidRDefault="009660A1" w:rsidP="00434FB9">
      <w:pPr>
        <w:spacing w:line="360" w:lineRule="auto"/>
        <w:jc w:val="center"/>
        <w:rPr>
          <w:rFonts w:ascii="Times New Roman" w:hAnsi="Times New Roman" w:cs="Times New Roman"/>
          <w:b/>
          <w:sz w:val="20"/>
          <w:szCs w:val="20"/>
        </w:rPr>
      </w:pPr>
    </w:p>
    <w:p w:rsidR="009660A1" w:rsidRDefault="009660A1" w:rsidP="00434FB9">
      <w:pPr>
        <w:spacing w:line="360" w:lineRule="auto"/>
        <w:jc w:val="center"/>
        <w:rPr>
          <w:rFonts w:ascii="Times New Roman" w:hAnsi="Times New Roman" w:cs="Times New Roman"/>
          <w:b/>
          <w:sz w:val="20"/>
          <w:szCs w:val="20"/>
        </w:rPr>
      </w:pPr>
    </w:p>
    <w:p w:rsidR="009660A1" w:rsidRDefault="009660A1" w:rsidP="00434FB9">
      <w:pPr>
        <w:spacing w:line="360" w:lineRule="auto"/>
        <w:jc w:val="center"/>
        <w:rPr>
          <w:rFonts w:ascii="Times New Roman" w:hAnsi="Times New Roman" w:cs="Times New Roman"/>
          <w:b/>
          <w:sz w:val="20"/>
          <w:szCs w:val="20"/>
        </w:rPr>
      </w:pPr>
    </w:p>
    <w:p w:rsidR="009660A1" w:rsidRDefault="009660A1" w:rsidP="00434FB9">
      <w:pPr>
        <w:spacing w:line="360" w:lineRule="auto"/>
        <w:jc w:val="center"/>
        <w:rPr>
          <w:rFonts w:ascii="Times New Roman" w:hAnsi="Times New Roman" w:cs="Times New Roman"/>
          <w:b/>
          <w:sz w:val="20"/>
          <w:szCs w:val="20"/>
        </w:rPr>
      </w:pPr>
    </w:p>
    <w:p w:rsidR="009660A1" w:rsidRDefault="009660A1" w:rsidP="00434FB9">
      <w:pPr>
        <w:spacing w:line="360" w:lineRule="auto"/>
        <w:jc w:val="center"/>
        <w:rPr>
          <w:rFonts w:ascii="Times New Roman" w:hAnsi="Times New Roman" w:cs="Times New Roman"/>
          <w:b/>
          <w:sz w:val="20"/>
          <w:szCs w:val="20"/>
        </w:rPr>
      </w:pPr>
    </w:p>
    <w:p w:rsidR="009660A1" w:rsidRPr="00434FB9" w:rsidRDefault="009660A1" w:rsidP="00434FB9">
      <w:pPr>
        <w:spacing w:line="360" w:lineRule="auto"/>
        <w:jc w:val="center"/>
        <w:rPr>
          <w:rFonts w:ascii="Times New Roman" w:hAnsi="Times New Roman" w:cs="Times New Roman"/>
          <w:sz w:val="20"/>
          <w:szCs w:val="20"/>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Pr="00982551" w:rsidRDefault="00982551" w:rsidP="008976D7">
      <w:pPr>
        <w:spacing w:before="120" w:after="0"/>
        <w:jc w:val="center"/>
        <w:rPr>
          <w:rFonts w:ascii="Times New Roman" w:hAnsi="Times New Roman" w:cs="Times New Roman"/>
          <w:b/>
          <w:bCs/>
          <w:color w:val="365F91"/>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A6B" w:rsidRDefault="00A34A6B" w:rsidP="0028576F">
      <w:pPr>
        <w:spacing w:after="0" w:line="240" w:lineRule="auto"/>
      </w:pPr>
      <w:r>
        <w:separator/>
      </w:r>
    </w:p>
  </w:endnote>
  <w:endnote w:type="continuationSeparator" w:id="0">
    <w:p w:rsidR="00A34A6B" w:rsidRDefault="00A34A6B"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A6B" w:rsidRDefault="00A34A6B" w:rsidP="0028576F">
      <w:pPr>
        <w:spacing w:after="0" w:line="240" w:lineRule="auto"/>
      </w:pPr>
      <w:r>
        <w:separator/>
      </w:r>
    </w:p>
  </w:footnote>
  <w:footnote w:type="continuationSeparator" w:id="0">
    <w:p w:rsidR="00A34A6B" w:rsidRDefault="00A34A6B"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05243"/>
    <w:rsid w:val="00013CA8"/>
    <w:rsid w:val="000166D5"/>
    <w:rsid w:val="00051EBE"/>
    <w:rsid w:val="0005767D"/>
    <w:rsid w:val="00062D9B"/>
    <w:rsid w:val="000A5CC5"/>
    <w:rsid w:val="000A70C9"/>
    <w:rsid w:val="000D68C4"/>
    <w:rsid w:val="00181A2C"/>
    <w:rsid w:val="001D3AAF"/>
    <w:rsid w:val="00226DD8"/>
    <w:rsid w:val="0023198C"/>
    <w:rsid w:val="002636E1"/>
    <w:rsid w:val="0027218D"/>
    <w:rsid w:val="00281CE9"/>
    <w:rsid w:val="0028576F"/>
    <w:rsid w:val="002E39F2"/>
    <w:rsid w:val="00344983"/>
    <w:rsid w:val="0035365F"/>
    <w:rsid w:val="0036253B"/>
    <w:rsid w:val="00374968"/>
    <w:rsid w:val="003D2F36"/>
    <w:rsid w:val="003E06DD"/>
    <w:rsid w:val="00434FB9"/>
    <w:rsid w:val="00451078"/>
    <w:rsid w:val="00456771"/>
    <w:rsid w:val="004569E8"/>
    <w:rsid w:val="00495FC6"/>
    <w:rsid w:val="00524D72"/>
    <w:rsid w:val="00541457"/>
    <w:rsid w:val="00584132"/>
    <w:rsid w:val="005974B1"/>
    <w:rsid w:val="00597C68"/>
    <w:rsid w:val="005B6C4E"/>
    <w:rsid w:val="005D6444"/>
    <w:rsid w:val="005F2F70"/>
    <w:rsid w:val="00640E14"/>
    <w:rsid w:val="0069528B"/>
    <w:rsid w:val="006B2C8F"/>
    <w:rsid w:val="00753111"/>
    <w:rsid w:val="00762947"/>
    <w:rsid w:val="0078117E"/>
    <w:rsid w:val="0078383D"/>
    <w:rsid w:val="007E0D91"/>
    <w:rsid w:val="00800125"/>
    <w:rsid w:val="008976D7"/>
    <w:rsid w:val="008A4805"/>
    <w:rsid w:val="008A6286"/>
    <w:rsid w:val="008B6E59"/>
    <w:rsid w:val="008C20F4"/>
    <w:rsid w:val="008C6147"/>
    <w:rsid w:val="008F5074"/>
    <w:rsid w:val="0092723E"/>
    <w:rsid w:val="009472E6"/>
    <w:rsid w:val="009660A1"/>
    <w:rsid w:val="0097610B"/>
    <w:rsid w:val="00982551"/>
    <w:rsid w:val="009E1DAE"/>
    <w:rsid w:val="009F3AC2"/>
    <w:rsid w:val="00A02471"/>
    <w:rsid w:val="00A34A6B"/>
    <w:rsid w:val="00A614F4"/>
    <w:rsid w:val="00AE2802"/>
    <w:rsid w:val="00AE2D6B"/>
    <w:rsid w:val="00B36B99"/>
    <w:rsid w:val="00B66BE8"/>
    <w:rsid w:val="00BB2B96"/>
    <w:rsid w:val="00BE3DC9"/>
    <w:rsid w:val="00C11687"/>
    <w:rsid w:val="00C54F68"/>
    <w:rsid w:val="00C638B6"/>
    <w:rsid w:val="00CB7311"/>
    <w:rsid w:val="00CC5AA6"/>
    <w:rsid w:val="00CC7491"/>
    <w:rsid w:val="00CD76C7"/>
    <w:rsid w:val="00D16108"/>
    <w:rsid w:val="00D35751"/>
    <w:rsid w:val="00D4464D"/>
    <w:rsid w:val="00D83C1D"/>
    <w:rsid w:val="00DE29FD"/>
    <w:rsid w:val="00E1614D"/>
    <w:rsid w:val="00E51A4F"/>
    <w:rsid w:val="00E8677A"/>
    <w:rsid w:val="00EC6C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C67F5-A5A3-4A9B-84B7-72108C3C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1752</Words>
  <Characters>10512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15</cp:revision>
  <cp:lastPrinted>2020-07-23T09:28:00Z</cp:lastPrinted>
  <dcterms:created xsi:type="dcterms:W3CDTF">2019-04-29T10:34:00Z</dcterms:created>
  <dcterms:modified xsi:type="dcterms:W3CDTF">2020-07-23T09:34:00Z</dcterms:modified>
</cp:coreProperties>
</file>